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8D569F" w:rsidP="006B003F">
      <w:pPr>
        <w:pStyle w:val="BodyText"/>
        <w:spacing w:after="240"/>
        <w:rPr>
          <w:rFonts w:ascii="Arial Black" w:hAnsi="Arial Black" w:cs="Arial"/>
          <w:sz w:val="36"/>
          <w:szCs w:val="36"/>
        </w:rPr>
      </w:pPr>
      <w:r>
        <w:rPr>
          <w:rFonts w:ascii="Arial Black" w:hAnsi="Arial Black" w:cs="Arial"/>
          <w:sz w:val="36"/>
          <w:szCs w:val="36"/>
        </w:rPr>
        <w:t>Supercast</w:t>
      </w:r>
      <w:r w:rsidR="000531AB">
        <w:rPr>
          <w:rFonts w:cs="Arial"/>
          <w:sz w:val="28"/>
          <w:szCs w:val="28"/>
          <w:vertAlign w:val="superscript"/>
        </w:rPr>
        <w:t>®</w:t>
      </w:r>
      <w:r w:rsidR="006B003F" w:rsidRPr="006B003F">
        <w:rPr>
          <w:rFonts w:ascii="Arial Black" w:hAnsi="Arial Black" w:cs="Arial"/>
          <w:sz w:val="36"/>
          <w:szCs w:val="36"/>
        </w:rPr>
        <w:t xml:space="preserve"> </w:t>
      </w:r>
      <w:r>
        <w:rPr>
          <w:rFonts w:ascii="Arial Black" w:hAnsi="Arial Black" w:cs="Arial"/>
          <w:sz w:val="36"/>
          <w:szCs w:val="36"/>
        </w:rPr>
        <w:t xml:space="preserve">PVC </w:t>
      </w:r>
      <w:proofErr w:type="spellStart"/>
      <w:r>
        <w:rPr>
          <w:rFonts w:ascii="Arial Black" w:hAnsi="Arial Black" w:cs="Arial"/>
          <w:sz w:val="36"/>
          <w:szCs w:val="36"/>
        </w:rPr>
        <w:t>Waterstop</w:t>
      </w:r>
      <w:proofErr w:type="spellEnd"/>
    </w:p>
    <w:p w:rsidR="002145B0" w:rsidRPr="004C7BB4" w:rsidRDefault="008D569F"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 xml:space="preserve">PVC </w:t>
      </w:r>
      <w:proofErr w:type="spellStart"/>
      <w:r w:rsidR="00145F3C">
        <w:rPr>
          <w:rFonts w:ascii="Arial" w:hAnsi="Arial" w:cs="Arial"/>
          <w:b/>
          <w:sz w:val="18"/>
          <w:szCs w:val="18"/>
        </w:rPr>
        <w:t>W</w:t>
      </w:r>
      <w:r>
        <w:rPr>
          <w:rFonts w:ascii="Arial" w:hAnsi="Arial" w:cs="Arial"/>
          <w:b/>
          <w:sz w:val="18"/>
          <w:szCs w:val="18"/>
        </w:rPr>
        <w:t>aterstop</w:t>
      </w:r>
      <w:proofErr w:type="spellEnd"/>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proofErr w:type="spellStart"/>
      <w:r w:rsidR="008D569F">
        <w:rPr>
          <w:rFonts w:ascii="Arial" w:hAnsi="Arial" w:cs="Arial"/>
          <w:b/>
          <w:sz w:val="18"/>
          <w:szCs w:val="18"/>
        </w:rPr>
        <w:t>Waterstop</w:t>
      </w:r>
      <w:proofErr w:type="spellEnd"/>
    </w:p>
    <w:p w:rsidR="00800421" w:rsidRPr="00656271" w:rsidRDefault="007842B0" w:rsidP="008D569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656271">
        <w:rPr>
          <w:rFonts w:ascii="ArialMT" w:hAnsi="ArialMT" w:cs="ArialMT"/>
          <w:sz w:val="18"/>
          <w:szCs w:val="18"/>
        </w:rPr>
        <w:t xml:space="preserve">the </w:t>
      </w:r>
      <w:proofErr w:type="spellStart"/>
      <w:r w:rsidR="008D569F">
        <w:rPr>
          <w:rFonts w:ascii="ArialMT" w:hAnsi="ArialMT" w:cs="ArialMT"/>
          <w:sz w:val="18"/>
          <w:szCs w:val="18"/>
        </w:rPr>
        <w:t>waterstop</w:t>
      </w:r>
      <w:proofErr w:type="spellEnd"/>
      <w:r w:rsidR="00656271">
        <w:rPr>
          <w:rFonts w:ascii="ArialMT" w:hAnsi="ArialMT" w:cs="ArialMT"/>
          <w:sz w:val="18"/>
          <w:szCs w:val="18"/>
        </w:rPr>
        <w:t xml:space="preserve"> shall be</w:t>
      </w:r>
      <w:r w:rsidR="008D569F">
        <w:rPr>
          <w:rFonts w:ascii="ArialMT" w:hAnsi="ArialMT" w:cs="ArialMT"/>
          <w:sz w:val="18"/>
          <w:szCs w:val="18"/>
        </w:rPr>
        <w:t xml:space="preserve"> an extruded PVC profile incorporating </w:t>
      </w:r>
      <w:r w:rsidR="00145F3C">
        <w:rPr>
          <w:rFonts w:ascii="ArialMT" w:hAnsi="ArialMT" w:cs="ArialMT"/>
          <w:sz w:val="18"/>
          <w:szCs w:val="18"/>
        </w:rPr>
        <w:tab/>
      </w:r>
      <w:r w:rsidR="008D569F">
        <w:rPr>
          <w:rFonts w:ascii="ArialMT" w:hAnsi="ArialMT" w:cs="ArialMT"/>
          <w:sz w:val="18"/>
          <w:szCs w:val="18"/>
        </w:rPr>
        <w:t>both valve and tortuous path design to minimise passage of liquids</w:t>
      </w:r>
      <w:r w:rsidR="00145F3C">
        <w:rPr>
          <w:rFonts w:ascii="ArialMT" w:hAnsi="ArialMT" w:cs="ArialMT"/>
          <w:sz w:val="18"/>
          <w:szCs w:val="18"/>
        </w:rPr>
        <w:t xml:space="preserve"> in construction and expansion joints </w:t>
      </w:r>
      <w:r w:rsidR="00145F3C">
        <w:rPr>
          <w:rFonts w:ascii="ArialMT" w:hAnsi="ArialMT" w:cs="ArialMT"/>
          <w:sz w:val="18"/>
          <w:szCs w:val="18"/>
        </w:rPr>
        <w:tab/>
        <w:t>in in-situ placed concrete</w:t>
      </w:r>
      <w:r w:rsidR="008D569F">
        <w:rPr>
          <w:rFonts w:ascii="ArialMT" w:hAnsi="ArialMT" w:cs="ArialMT"/>
          <w:sz w:val="18"/>
          <w:szCs w:val="18"/>
        </w:rPr>
        <w:t xml:space="preserve">. The PVC </w:t>
      </w:r>
      <w:proofErr w:type="spellStart"/>
      <w:r w:rsidR="008D569F">
        <w:rPr>
          <w:rFonts w:ascii="ArialMT" w:hAnsi="ArialMT" w:cs="ArialMT"/>
          <w:sz w:val="18"/>
          <w:szCs w:val="18"/>
        </w:rPr>
        <w:t>waterstop</w:t>
      </w:r>
      <w:proofErr w:type="spellEnd"/>
      <w:r w:rsidR="008D569F">
        <w:rPr>
          <w:rFonts w:ascii="ArialMT" w:hAnsi="ArialMT" w:cs="ArialMT"/>
          <w:sz w:val="18"/>
          <w:szCs w:val="18"/>
        </w:rPr>
        <w:t xml:space="preserve"> </w:t>
      </w:r>
      <w:r w:rsidR="00145F3C">
        <w:rPr>
          <w:rFonts w:ascii="ArialMT" w:hAnsi="ArialMT" w:cs="ArialMT"/>
          <w:sz w:val="18"/>
          <w:szCs w:val="18"/>
        </w:rPr>
        <w:t xml:space="preserve">must comply to </w:t>
      </w:r>
      <w:r w:rsidR="00145F3C">
        <w:rPr>
          <w:rFonts w:ascii="ArialMT" w:hAnsi="ArialMT" w:cs="ArialMT"/>
          <w:sz w:val="18"/>
          <w:szCs w:val="18"/>
        </w:rPr>
        <w:tab/>
        <w:t xml:space="preserve">BS 2571-1990, Class 3, Type E3 and be </w:t>
      </w:r>
      <w:r w:rsidR="00145F3C">
        <w:rPr>
          <w:rFonts w:ascii="ArialMT" w:hAnsi="ArialMT" w:cs="ArialMT"/>
          <w:sz w:val="18"/>
          <w:szCs w:val="18"/>
        </w:rPr>
        <w:tab/>
        <w:t xml:space="preserve">available in both centrally placed and externally placed profiles </w:t>
      </w:r>
      <w:r w:rsidR="00145F3C">
        <w:rPr>
          <w:rFonts w:ascii="ArialMT" w:hAnsi="ArialMT" w:cs="ArialMT"/>
          <w:sz w:val="18"/>
          <w:szCs w:val="18"/>
        </w:rPr>
        <w:tab/>
        <w:t>with factory made intersection pieces.</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145F3C">
        <w:rPr>
          <w:rFonts w:ascii="Arial" w:hAnsi="Arial" w:cs="Arial"/>
          <w:b/>
          <w:sz w:val="18"/>
          <w:szCs w:val="18"/>
          <w:lang w:val="en-GB"/>
        </w:rPr>
        <w:t>Installation</w:t>
      </w:r>
    </w:p>
    <w:p w:rsidR="00145F3C" w:rsidRDefault="006E3395" w:rsidP="00145F3C">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145F3C">
        <w:rPr>
          <w:rFonts w:ascii="ArialMT" w:hAnsi="ArialMT" w:cs="ArialMT"/>
          <w:sz w:val="18"/>
          <w:szCs w:val="18"/>
        </w:rPr>
        <w:t xml:space="preserve">Waterstops must be installed so they are securely held in correct position while concrete is being </w:t>
      </w:r>
      <w:r w:rsidR="00145F3C">
        <w:rPr>
          <w:rFonts w:ascii="ArialMT" w:hAnsi="ArialMT" w:cs="ArialMT"/>
          <w:sz w:val="18"/>
          <w:szCs w:val="18"/>
        </w:rPr>
        <w:tab/>
        <w:t>placed. Concrete must be fully compacted around waterstops to ensure no voids or porous</w:t>
      </w:r>
    </w:p>
    <w:p w:rsidR="002B36F7" w:rsidRPr="00656271" w:rsidRDefault="00145F3C" w:rsidP="00145F3C">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areas remain. Where reinforcement is present, and adequate clearance must be left to permit proper </w:t>
      </w:r>
      <w:r>
        <w:rPr>
          <w:rFonts w:ascii="ArialMT" w:hAnsi="ArialMT" w:cs="ArialMT"/>
          <w:sz w:val="18"/>
          <w:szCs w:val="18"/>
        </w:rPr>
        <w:tab/>
        <w:t>compaction.</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145F3C">
        <w:rPr>
          <w:rFonts w:ascii="Arial" w:hAnsi="Arial" w:cs="Arial"/>
          <w:b/>
          <w:sz w:val="18"/>
          <w:szCs w:val="18"/>
          <w:lang w:val="en-GB"/>
        </w:rPr>
        <w:t xml:space="preserve">PVC </w:t>
      </w:r>
      <w:proofErr w:type="spellStart"/>
      <w:r w:rsidR="00145F3C">
        <w:rPr>
          <w:rFonts w:ascii="Arial" w:hAnsi="Arial" w:cs="Arial"/>
          <w:b/>
          <w:sz w:val="18"/>
          <w:szCs w:val="18"/>
          <w:lang w:val="en-GB"/>
        </w:rPr>
        <w:t>Waterstop</w:t>
      </w:r>
      <w:proofErr w:type="spellEnd"/>
    </w:p>
    <w:p w:rsidR="00B8783C" w:rsidRDefault="00A9051A" w:rsidP="00145F3C">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ab/>
      </w:r>
    </w:p>
    <w:p w:rsidR="00B8783C" w:rsidRDefault="00B8783C" w:rsidP="00145F3C">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ab/>
        <w:t xml:space="preserve">When used in contact with drinking water, the </w:t>
      </w:r>
      <w:proofErr w:type="spellStart"/>
      <w:r>
        <w:rPr>
          <w:rFonts w:ascii="Arial" w:hAnsi="Arial" w:cs="Arial"/>
          <w:sz w:val="18"/>
          <w:szCs w:val="18"/>
          <w:lang w:val="en-GB"/>
        </w:rPr>
        <w:t>waterstop</w:t>
      </w:r>
      <w:proofErr w:type="spellEnd"/>
      <w:r>
        <w:rPr>
          <w:rFonts w:ascii="Arial" w:hAnsi="Arial" w:cs="Arial"/>
          <w:sz w:val="18"/>
          <w:szCs w:val="18"/>
          <w:lang w:val="en-GB"/>
        </w:rPr>
        <w:t xml:space="preserve"> will be tested to and comply with AS4020:2018 </w:t>
      </w:r>
      <w:r>
        <w:rPr>
          <w:rFonts w:ascii="Arial" w:hAnsi="Arial" w:cs="Arial"/>
          <w:sz w:val="18"/>
          <w:szCs w:val="18"/>
          <w:lang w:val="en-GB"/>
        </w:rPr>
        <w:tab/>
      </w:r>
      <w:bookmarkStart w:id="1" w:name="_GoBack"/>
      <w:bookmarkEnd w:id="1"/>
      <w:r>
        <w:rPr>
          <w:rFonts w:ascii="Arial" w:hAnsi="Arial" w:cs="Arial"/>
          <w:sz w:val="18"/>
          <w:szCs w:val="18"/>
          <w:lang w:val="en-GB"/>
        </w:rPr>
        <w:t>at an exposure level of 15,000mm</w:t>
      </w:r>
      <w:r w:rsidRPr="00B8783C">
        <w:rPr>
          <w:rFonts w:ascii="Arial" w:hAnsi="Arial" w:cs="Arial"/>
          <w:sz w:val="18"/>
          <w:szCs w:val="18"/>
          <w:vertAlign w:val="superscript"/>
          <w:lang w:val="en-GB"/>
        </w:rPr>
        <w:t>2</w:t>
      </w:r>
      <w:r>
        <w:rPr>
          <w:rFonts w:ascii="Arial" w:hAnsi="Arial" w:cs="Arial"/>
          <w:sz w:val="18"/>
          <w:szCs w:val="18"/>
          <w:lang w:val="en-GB"/>
        </w:rPr>
        <w:t xml:space="preserve"> / litre.</w:t>
      </w:r>
    </w:p>
    <w:p w:rsidR="00B8783C" w:rsidRDefault="00B8783C" w:rsidP="00145F3C">
      <w:pPr>
        <w:autoSpaceDE w:val="0"/>
        <w:autoSpaceDN w:val="0"/>
        <w:adjustRightInd w:val="0"/>
        <w:spacing w:after="0" w:line="240" w:lineRule="auto"/>
        <w:rPr>
          <w:rFonts w:ascii="Arial" w:hAnsi="Arial" w:cs="Arial"/>
          <w:sz w:val="18"/>
          <w:szCs w:val="18"/>
        </w:rPr>
      </w:pPr>
      <w:r>
        <w:rPr>
          <w:rFonts w:ascii="Arial" w:hAnsi="Arial" w:cs="Arial"/>
          <w:sz w:val="18"/>
          <w:szCs w:val="18"/>
        </w:rPr>
        <w:tab/>
      </w:r>
    </w:p>
    <w:p w:rsidR="007B7189" w:rsidRDefault="00B8783C" w:rsidP="00145F3C">
      <w:pPr>
        <w:autoSpaceDE w:val="0"/>
        <w:autoSpaceDN w:val="0"/>
        <w:adjustRightInd w:val="0"/>
        <w:spacing w:after="0" w:line="240" w:lineRule="auto"/>
        <w:rPr>
          <w:rFonts w:ascii="Arial" w:hAnsi="Arial" w:cs="Arial"/>
          <w:sz w:val="18"/>
          <w:szCs w:val="18"/>
        </w:rPr>
      </w:pPr>
      <w:r>
        <w:rPr>
          <w:rFonts w:ascii="Arial" w:hAnsi="Arial" w:cs="Arial"/>
          <w:sz w:val="18"/>
          <w:szCs w:val="18"/>
        </w:rPr>
        <w:tab/>
      </w:r>
      <w:r w:rsidR="002802F0" w:rsidRPr="002802F0">
        <w:rPr>
          <w:rFonts w:ascii="Arial" w:hAnsi="Arial" w:cs="Arial"/>
          <w:sz w:val="18"/>
          <w:szCs w:val="18"/>
        </w:rPr>
        <w:t xml:space="preserve">The </w:t>
      </w:r>
      <w:r w:rsidR="00145F3C">
        <w:rPr>
          <w:rFonts w:ascii="Arial" w:hAnsi="Arial" w:cs="Arial"/>
          <w:sz w:val="18"/>
          <w:szCs w:val="18"/>
        </w:rPr>
        <w:t xml:space="preserve">PVC </w:t>
      </w:r>
      <w:proofErr w:type="spellStart"/>
      <w:r w:rsidR="00145F3C">
        <w:rPr>
          <w:rFonts w:ascii="Arial" w:hAnsi="Arial" w:cs="Arial"/>
          <w:sz w:val="18"/>
          <w:szCs w:val="18"/>
        </w:rPr>
        <w:t>waterstop</w:t>
      </w:r>
      <w:proofErr w:type="spellEnd"/>
      <w:r w:rsidR="00145F3C">
        <w:rPr>
          <w:rFonts w:ascii="Arial" w:hAnsi="Arial" w:cs="Arial"/>
          <w:sz w:val="18"/>
          <w:szCs w:val="18"/>
        </w:rPr>
        <w:t xml:space="preserve"> </w:t>
      </w:r>
      <w:r w:rsidR="002802F0" w:rsidRPr="002802F0">
        <w:rPr>
          <w:rFonts w:ascii="Arial" w:hAnsi="Arial" w:cs="Arial"/>
          <w:sz w:val="18"/>
          <w:szCs w:val="18"/>
        </w:rPr>
        <w:t>shall exhibit the following properties:</w:t>
      </w:r>
    </w:p>
    <w:p w:rsidR="00145F3C" w:rsidRPr="00145F3C" w:rsidRDefault="00145F3C" w:rsidP="00145F3C">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1"/>
      </w:tblGrid>
      <w:tr w:rsidR="00562D7F" w:rsidRPr="005522DF" w:rsidTr="00A81326">
        <w:trPr>
          <w:trHeight w:val="397"/>
        </w:trPr>
        <w:tc>
          <w:tcPr>
            <w:tcW w:w="4536" w:type="dxa"/>
            <w:vAlign w:val="center"/>
          </w:tcPr>
          <w:p w:rsidR="00562D7F" w:rsidRPr="008C073C" w:rsidRDefault="00145F3C" w:rsidP="00371440">
            <w:pPr>
              <w:autoSpaceDE w:val="0"/>
              <w:autoSpaceDN w:val="0"/>
              <w:adjustRightInd w:val="0"/>
              <w:spacing w:before="60" w:after="60" w:line="240" w:lineRule="auto"/>
              <w:rPr>
                <w:rFonts w:ascii="Arial" w:hAnsi="Arial" w:cs="Arial"/>
                <w:b/>
                <w:bCs/>
                <w:sz w:val="18"/>
                <w:szCs w:val="18"/>
              </w:rPr>
            </w:pPr>
            <w:r>
              <w:rPr>
                <w:rFonts w:ascii="Arial" w:hAnsi="Arial" w:cs="Arial"/>
                <w:b/>
                <w:bCs/>
                <w:sz w:val="18"/>
                <w:szCs w:val="18"/>
              </w:rPr>
              <w:t>Hydrostatic head resistance</w:t>
            </w:r>
            <w:r w:rsidR="00562D7F" w:rsidRPr="008C073C">
              <w:rPr>
                <w:rFonts w:ascii="Arial" w:hAnsi="Arial" w:cs="Arial"/>
                <w:b/>
                <w:bCs/>
                <w:sz w:val="18"/>
                <w:szCs w:val="18"/>
              </w:rPr>
              <w:t>:</w:t>
            </w:r>
          </w:p>
        </w:tc>
        <w:tc>
          <w:tcPr>
            <w:tcW w:w="2551" w:type="dxa"/>
            <w:vAlign w:val="center"/>
          </w:tcPr>
          <w:p w:rsidR="0066511C" w:rsidRPr="0066511C" w:rsidRDefault="00145F3C"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Up to 60m</w:t>
            </w:r>
          </w:p>
        </w:tc>
      </w:tr>
      <w:tr w:rsidR="0066511C" w:rsidRPr="005522DF" w:rsidTr="00A81326">
        <w:trPr>
          <w:trHeight w:val="397"/>
        </w:trPr>
        <w:tc>
          <w:tcPr>
            <w:tcW w:w="4536" w:type="dxa"/>
            <w:vAlign w:val="center"/>
          </w:tcPr>
          <w:p w:rsidR="0066511C" w:rsidRPr="008C073C" w:rsidRDefault="00145F3C" w:rsidP="0066511C">
            <w:pPr>
              <w:autoSpaceDE w:val="0"/>
              <w:autoSpaceDN w:val="0"/>
              <w:adjustRightInd w:val="0"/>
              <w:spacing w:before="60" w:after="60" w:line="240" w:lineRule="auto"/>
              <w:rPr>
                <w:rFonts w:ascii="Arial" w:hAnsi="Arial" w:cs="Arial"/>
                <w:b/>
                <w:bCs/>
                <w:sz w:val="18"/>
                <w:szCs w:val="18"/>
              </w:rPr>
            </w:pPr>
            <w:r>
              <w:rPr>
                <w:rFonts w:ascii="Arial" w:hAnsi="Arial" w:cs="Arial"/>
                <w:b/>
                <w:bCs/>
                <w:sz w:val="18"/>
                <w:szCs w:val="18"/>
              </w:rPr>
              <w:t xml:space="preserve">Joint movement </w:t>
            </w:r>
            <w:r w:rsidR="00A81326">
              <w:rPr>
                <w:rFonts w:ascii="Arial" w:hAnsi="Arial" w:cs="Arial"/>
                <w:b/>
                <w:bCs/>
                <w:sz w:val="18"/>
                <w:szCs w:val="18"/>
              </w:rPr>
              <w:t>capability:</w:t>
            </w:r>
          </w:p>
        </w:tc>
        <w:tc>
          <w:tcPr>
            <w:tcW w:w="2551" w:type="dxa"/>
            <w:vAlign w:val="center"/>
          </w:tcPr>
          <w:p w:rsidR="0066511C" w:rsidRDefault="00A81326" w:rsidP="0066511C">
            <w:pPr>
              <w:autoSpaceDE w:val="0"/>
              <w:autoSpaceDN w:val="0"/>
              <w:adjustRightInd w:val="0"/>
              <w:spacing w:after="0" w:line="240" w:lineRule="auto"/>
              <w:rPr>
                <w:rFonts w:ascii="ArialMT" w:hAnsi="ArialMT" w:cs="ArialMT"/>
                <w:sz w:val="18"/>
                <w:szCs w:val="18"/>
              </w:rPr>
            </w:pPr>
            <w:r>
              <w:rPr>
                <w:rFonts w:ascii="Arial" w:hAnsi="Arial" w:cs="Arial"/>
                <w:sz w:val="18"/>
                <w:szCs w:val="18"/>
              </w:rPr>
              <w:t>Up to 10mm</w:t>
            </w:r>
          </w:p>
        </w:tc>
      </w:tr>
      <w:tr w:rsidR="0066511C" w:rsidRPr="005522DF" w:rsidTr="00A81326">
        <w:trPr>
          <w:trHeight w:val="397"/>
        </w:trPr>
        <w:tc>
          <w:tcPr>
            <w:tcW w:w="4536" w:type="dxa"/>
            <w:vAlign w:val="center"/>
          </w:tcPr>
          <w:p w:rsidR="0066511C" w:rsidRPr="008C073C" w:rsidRDefault="00A81326" w:rsidP="0066511C">
            <w:pPr>
              <w:autoSpaceDE w:val="0"/>
              <w:autoSpaceDN w:val="0"/>
              <w:adjustRightInd w:val="0"/>
              <w:spacing w:before="60" w:after="60" w:line="240" w:lineRule="auto"/>
              <w:rPr>
                <w:rFonts w:ascii="Arial" w:hAnsi="Arial" w:cs="Arial"/>
                <w:b/>
                <w:sz w:val="18"/>
                <w:szCs w:val="18"/>
              </w:rPr>
            </w:pPr>
            <w:r>
              <w:rPr>
                <w:rFonts w:ascii="Arial" w:hAnsi="Arial" w:cs="Arial"/>
                <w:b/>
                <w:bCs/>
                <w:sz w:val="18"/>
                <w:szCs w:val="18"/>
              </w:rPr>
              <w:t>Tensile strength (compound):</w:t>
            </w:r>
          </w:p>
        </w:tc>
        <w:tc>
          <w:tcPr>
            <w:tcW w:w="2551" w:type="dxa"/>
            <w:vAlign w:val="center"/>
          </w:tcPr>
          <w:p w:rsidR="0066511C" w:rsidRPr="001A1AB6" w:rsidRDefault="00A81326" w:rsidP="0066511C">
            <w:pPr>
              <w:autoSpaceDE w:val="0"/>
              <w:autoSpaceDN w:val="0"/>
              <w:adjustRightInd w:val="0"/>
              <w:spacing w:after="0" w:line="240" w:lineRule="auto"/>
              <w:rPr>
                <w:rFonts w:ascii="ArialMT" w:hAnsi="ArialMT" w:cs="ArialMT"/>
                <w:sz w:val="16"/>
                <w:szCs w:val="16"/>
              </w:rPr>
            </w:pPr>
            <w:r>
              <w:rPr>
                <w:rFonts w:ascii="Arial" w:hAnsi="Arial" w:cs="Arial"/>
                <w:sz w:val="18"/>
                <w:szCs w:val="18"/>
              </w:rPr>
              <w:t>16MPa</w:t>
            </w:r>
          </w:p>
        </w:tc>
      </w:tr>
      <w:tr w:rsidR="00416AD7" w:rsidRPr="005522DF" w:rsidTr="00A81326">
        <w:trPr>
          <w:trHeight w:val="397"/>
        </w:trPr>
        <w:tc>
          <w:tcPr>
            <w:tcW w:w="4536" w:type="dxa"/>
            <w:vAlign w:val="center"/>
          </w:tcPr>
          <w:p w:rsidR="00416AD7" w:rsidRPr="008C073C" w:rsidRDefault="00416AD7" w:rsidP="00416AD7">
            <w:pPr>
              <w:autoSpaceDE w:val="0"/>
              <w:autoSpaceDN w:val="0"/>
              <w:adjustRightInd w:val="0"/>
              <w:spacing w:before="60" w:after="60" w:line="240" w:lineRule="auto"/>
              <w:rPr>
                <w:rFonts w:ascii="Arial" w:hAnsi="Arial" w:cs="Arial"/>
                <w:b/>
                <w:sz w:val="18"/>
                <w:szCs w:val="18"/>
              </w:rPr>
            </w:pPr>
            <w:r w:rsidRPr="008C073C">
              <w:rPr>
                <w:rFonts w:ascii="Arial" w:hAnsi="Arial" w:cs="Arial"/>
                <w:b/>
                <w:bCs/>
                <w:sz w:val="18"/>
                <w:szCs w:val="18"/>
              </w:rPr>
              <w:t>Elongation at Break</w:t>
            </w:r>
            <w:r w:rsidR="00A81326">
              <w:rPr>
                <w:rFonts w:ascii="Arial" w:hAnsi="Arial" w:cs="Arial"/>
                <w:b/>
                <w:bCs/>
                <w:sz w:val="18"/>
                <w:szCs w:val="18"/>
              </w:rPr>
              <w:t>:</w:t>
            </w:r>
            <w:r w:rsidRPr="008C073C">
              <w:rPr>
                <w:rFonts w:ascii="Arial" w:hAnsi="Arial" w:cs="Arial"/>
                <w:b/>
                <w:bCs/>
                <w:sz w:val="18"/>
                <w:szCs w:val="18"/>
              </w:rPr>
              <w:t xml:space="preserve"> </w:t>
            </w:r>
          </w:p>
        </w:tc>
        <w:tc>
          <w:tcPr>
            <w:tcW w:w="2551" w:type="dxa"/>
            <w:vAlign w:val="center"/>
          </w:tcPr>
          <w:p w:rsidR="00416AD7" w:rsidRPr="001A1AB6" w:rsidRDefault="00A81326" w:rsidP="00416AD7">
            <w:pPr>
              <w:autoSpaceDE w:val="0"/>
              <w:autoSpaceDN w:val="0"/>
              <w:adjustRightInd w:val="0"/>
              <w:spacing w:after="0" w:line="240" w:lineRule="auto"/>
              <w:rPr>
                <w:rFonts w:ascii="ArialMT" w:hAnsi="ArialMT" w:cs="ArialMT"/>
                <w:sz w:val="16"/>
                <w:szCs w:val="16"/>
              </w:rPr>
            </w:pPr>
            <w:r>
              <w:rPr>
                <w:rFonts w:ascii="Arial" w:hAnsi="Arial" w:cs="Arial"/>
                <w:sz w:val="18"/>
                <w:szCs w:val="18"/>
              </w:rPr>
              <w:t>Min 265%</w:t>
            </w:r>
          </w:p>
        </w:tc>
      </w:tr>
      <w:tr w:rsidR="00A81326" w:rsidRPr="005522DF" w:rsidTr="00A81326">
        <w:trPr>
          <w:trHeight w:val="397"/>
        </w:trPr>
        <w:tc>
          <w:tcPr>
            <w:tcW w:w="4536" w:type="dxa"/>
            <w:vAlign w:val="center"/>
          </w:tcPr>
          <w:p w:rsidR="00A81326" w:rsidRPr="008C073C" w:rsidRDefault="00A81326" w:rsidP="00416AD7">
            <w:pPr>
              <w:autoSpaceDE w:val="0"/>
              <w:autoSpaceDN w:val="0"/>
              <w:adjustRightInd w:val="0"/>
              <w:spacing w:before="60" w:after="60" w:line="240" w:lineRule="auto"/>
              <w:rPr>
                <w:rFonts w:ascii="Arial" w:hAnsi="Arial" w:cs="Arial"/>
                <w:b/>
                <w:bCs/>
                <w:sz w:val="18"/>
                <w:szCs w:val="18"/>
              </w:rPr>
            </w:pPr>
            <w:r>
              <w:rPr>
                <w:rFonts w:ascii="Arial" w:hAnsi="Arial" w:cs="Arial"/>
                <w:b/>
                <w:bCs/>
                <w:sz w:val="18"/>
                <w:szCs w:val="18"/>
              </w:rPr>
              <w:t>Shore ‘A’ Hardness:</w:t>
            </w:r>
          </w:p>
        </w:tc>
        <w:tc>
          <w:tcPr>
            <w:tcW w:w="2551" w:type="dxa"/>
            <w:vAlign w:val="center"/>
          </w:tcPr>
          <w:p w:rsidR="00A81326" w:rsidRDefault="00A81326" w:rsidP="00416AD7">
            <w:pPr>
              <w:autoSpaceDE w:val="0"/>
              <w:autoSpaceDN w:val="0"/>
              <w:adjustRightInd w:val="0"/>
              <w:spacing w:after="0" w:line="240" w:lineRule="auto"/>
              <w:rPr>
                <w:rFonts w:ascii="Arial" w:hAnsi="Arial" w:cs="Arial"/>
                <w:sz w:val="18"/>
                <w:szCs w:val="18"/>
              </w:rPr>
            </w:pPr>
            <w:r>
              <w:rPr>
                <w:rFonts w:ascii="Arial" w:hAnsi="Arial" w:cs="Arial"/>
                <w:sz w:val="18"/>
                <w:szCs w:val="18"/>
              </w:rPr>
              <w:t>70 - 90</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proofErr w:type="spellStart"/>
      <w:r w:rsidR="00A81326">
        <w:rPr>
          <w:rFonts w:ascii="ArialMT" w:hAnsi="ArialMT" w:cs="ArialMT"/>
          <w:sz w:val="18"/>
          <w:szCs w:val="18"/>
        </w:rPr>
        <w:t>waterstop</w:t>
      </w:r>
      <w:proofErr w:type="spellEnd"/>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w:t>
      </w:r>
      <w:r w:rsidR="00A81326">
        <w:rPr>
          <w:rFonts w:ascii="ArialMT" w:hAnsi="ArialMT" w:cs="ArialMT"/>
          <w:sz w:val="18"/>
          <w:szCs w:val="18"/>
        </w:rPr>
        <w:t>installed</w:t>
      </w:r>
      <w:r w:rsidR="006E3395">
        <w:rPr>
          <w:rFonts w:ascii="ArialMT" w:hAnsi="ArialMT" w:cs="ArialMT"/>
          <w:sz w:val="18"/>
          <w:szCs w:val="18"/>
        </w:rPr>
        <w:t xml:space="preserve">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81326">
        <w:rPr>
          <w:rFonts w:ascii="Arial" w:hAnsi="Arial" w:cs="Arial"/>
          <w:b/>
          <w:sz w:val="18"/>
          <w:szCs w:val="18"/>
          <w:lang w:val="en-GB"/>
        </w:rPr>
        <w:t xml:space="preserve">Supercast PVC </w:t>
      </w:r>
      <w:proofErr w:type="spellStart"/>
      <w:r w:rsidR="00A81326">
        <w:rPr>
          <w:rFonts w:ascii="Arial" w:hAnsi="Arial" w:cs="Arial"/>
          <w:b/>
          <w:sz w:val="18"/>
          <w:szCs w:val="18"/>
          <w:lang w:val="en-GB"/>
        </w:rPr>
        <w:t>Waterstop</w:t>
      </w:r>
      <w:proofErr w:type="spellEnd"/>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C073C">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A6E" w:rsidRDefault="00163A6E" w:rsidP="00275B04">
      <w:pPr>
        <w:spacing w:after="0" w:line="240" w:lineRule="auto"/>
      </w:pPr>
      <w:r>
        <w:separator/>
      </w:r>
    </w:p>
  </w:endnote>
  <w:endnote w:type="continuationSeparator" w:id="0">
    <w:p w:rsidR="00163A6E" w:rsidRDefault="00163A6E"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B8783C" w:rsidRDefault="00B8783C" w:rsidP="00B8783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B8783C" w:rsidRDefault="00B8783C" w:rsidP="00B8783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F37C2">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F37C2">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B8783C">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A6E" w:rsidRDefault="00163A6E" w:rsidP="00275B04">
      <w:pPr>
        <w:spacing w:after="0" w:line="240" w:lineRule="auto"/>
      </w:pPr>
      <w:bookmarkStart w:id="0" w:name="_Hlk37232099"/>
      <w:bookmarkEnd w:id="0"/>
      <w:r>
        <w:separator/>
      </w:r>
    </w:p>
  </w:footnote>
  <w:footnote w:type="continuationSeparator" w:id="0">
    <w:p w:rsidR="00163A6E" w:rsidRDefault="00163A6E"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45F3C"/>
    <w:rsid w:val="00152B71"/>
    <w:rsid w:val="00163A6E"/>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16AD7"/>
    <w:rsid w:val="0042551B"/>
    <w:rsid w:val="00464377"/>
    <w:rsid w:val="00487D1B"/>
    <w:rsid w:val="004B16C6"/>
    <w:rsid w:val="004C1E6B"/>
    <w:rsid w:val="004C7BB4"/>
    <w:rsid w:val="004F60AF"/>
    <w:rsid w:val="00504BF6"/>
    <w:rsid w:val="005056A0"/>
    <w:rsid w:val="00527B39"/>
    <w:rsid w:val="00527D75"/>
    <w:rsid w:val="00530415"/>
    <w:rsid w:val="00562D7F"/>
    <w:rsid w:val="005A5F98"/>
    <w:rsid w:val="0061112D"/>
    <w:rsid w:val="00621099"/>
    <w:rsid w:val="00626BAC"/>
    <w:rsid w:val="00645E26"/>
    <w:rsid w:val="00656271"/>
    <w:rsid w:val="00662606"/>
    <w:rsid w:val="0066511C"/>
    <w:rsid w:val="00674445"/>
    <w:rsid w:val="006B003F"/>
    <w:rsid w:val="006D47D2"/>
    <w:rsid w:val="006D65B0"/>
    <w:rsid w:val="006E0969"/>
    <w:rsid w:val="006E22C9"/>
    <w:rsid w:val="006E28B7"/>
    <w:rsid w:val="006E3395"/>
    <w:rsid w:val="006F4B8E"/>
    <w:rsid w:val="007032C0"/>
    <w:rsid w:val="00725419"/>
    <w:rsid w:val="00755F33"/>
    <w:rsid w:val="007751BC"/>
    <w:rsid w:val="007842B0"/>
    <w:rsid w:val="007A2A2B"/>
    <w:rsid w:val="007B7189"/>
    <w:rsid w:val="007C1F27"/>
    <w:rsid w:val="007D79CB"/>
    <w:rsid w:val="00800421"/>
    <w:rsid w:val="00812308"/>
    <w:rsid w:val="00877B18"/>
    <w:rsid w:val="008A4736"/>
    <w:rsid w:val="008C073C"/>
    <w:rsid w:val="008C6162"/>
    <w:rsid w:val="008D569F"/>
    <w:rsid w:val="008F37C2"/>
    <w:rsid w:val="00965080"/>
    <w:rsid w:val="009811E7"/>
    <w:rsid w:val="0098712B"/>
    <w:rsid w:val="00996E5B"/>
    <w:rsid w:val="009A1D10"/>
    <w:rsid w:val="009A5E03"/>
    <w:rsid w:val="009A62BC"/>
    <w:rsid w:val="009B6A16"/>
    <w:rsid w:val="009E3474"/>
    <w:rsid w:val="00A03ED5"/>
    <w:rsid w:val="00A11BB0"/>
    <w:rsid w:val="00A13BF0"/>
    <w:rsid w:val="00A17FD3"/>
    <w:rsid w:val="00A33A1F"/>
    <w:rsid w:val="00A56570"/>
    <w:rsid w:val="00A81326"/>
    <w:rsid w:val="00A9051A"/>
    <w:rsid w:val="00AF5F29"/>
    <w:rsid w:val="00B03F50"/>
    <w:rsid w:val="00B500CF"/>
    <w:rsid w:val="00B83C34"/>
    <w:rsid w:val="00B844DA"/>
    <w:rsid w:val="00B8783C"/>
    <w:rsid w:val="00B97FCC"/>
    <w:rsid w:val="00BA4C24"/>
    <w:rsid w:val="00BD7EF7"/>
    <w:rsid w:val="00BF2E66"/>
    <w:rsid w:val="00C05CEB"/>
    <w:rsid w:val="00C22F6C"/>
    <w:rsid w:val="00C33F7B"/>
    <w:rsid w:val="00C340E9"/>
    <w:rsid w:val="00C347CA"/>
    <w:rsid w:val="00C47EFF"/>
    <w:rsid w:val="00C832A3"/>
    <w:rsid w:val="00C83AA9"/>
    <w:rsid w:val="00C95E8A"/>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0A8B"/>
    <w:rsid w:val="00E53E29"/>
    <w:rsid w:val="00E70516"/>
    <w:rsid w:val="00E77313"/>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A0E04"/>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1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2020-06-09T03:05:00Z</dcterms:created>
  <dcterms:modified xsi:type="dcterms:W3CDTF">2022-03-07T20:46:00Z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