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372B5" w14:textId="77777777" w:rsidR="006B003F" w:rsidRPr="00BB4B55" w:rsidRDefault="00BB4B55" w:rsidP="006B003F">
      <w:pPr>
        <w:pStyle w:val="BodyText"/>
        <w:spacing w:after="240"/>
        <w:rPr>
          <w:rFonts w:ascii="Arial Black" w:hAnsi="Arial Black" w:cs="Arial"/>
          <w:sz w:val="36"/>
          <w:szCs w:val="36"/>
        </w:rPr>
      </w:pPr>
      <w:r>
        <w:rPr>
          <w:rFonts w:ascii="Arial Black" w:hAnsi="Arial Black" w:cs="Arial"/>
          <w:sz w:val="36"/>
          <w:szCs w:val="36"/>
        </w:rPr>
        <w:t>Renderoc</w:t>
      </w:r>
      <w:r w:rsidR="000531AB">
        <w:rPr>
          <w:rFonts w:cs="Arial"/>
          <w:sz w:val="28"/>
          <w:szCs w:val="28"/>
          <w:vertAlign w:val="superscript"/>
        </w:rPr>
        <w:t>®</w:t>
      </w:r>
      <w:r>
        <w:rPr>
          <w:rFonts w:cs="Arial"/>
          <w:sz w:val="28"/>
          <w:szCs w:val="28"/>
        </w:rPr>
        <w:t xml:space="preserve"> </w:t>
      </w:r>
      <w:r w:rsidR="00297D09">
        <w:rPr>
          <w:rFonts w:ascii="Arial Black" w:hAnsi="Arial Black" w:cs="Arial"/>
          <w:sz w:val="36"/>
          <w:szCs w:val="36"/>
        </w:rPr>
        <w:t>HB</w:t>
      </w:r>
      <w:r w:rsidR="00AC7809">
        <w:rPr>
          <w:rFonts w:ascii="Arial Black" w:hAnsi="Arial Black" w:cs="Arial"/>
          <w:sz w:val="36"/>
          <w:szCs w:val="36"/>
        </w:rPr>
        <w:t>7</w:t>
      </w:r>
      <w:r w:rsidR="00691D5E">
        <w:rPr>
          <w:rFonts w:ascii="Arial Black" w:hAnsi="Arial Black" w:cs="Arial"/>
          <w:sz w:val="36"/>
          <w:szCs w:val="36"/>
        </w:rPr>
        <w:t>0</w:t>
      </w:r>
      <w:r w:rsidR="008A5891">
        <w:rPr>
          <w:rFonts w:ascii="Arial Black" w:hAnsi="Arial Black" w:cs="Arial"/>
          <w:sz w:val="36"/>
          <w:szCs w:val="36"/>
        </w:rPr>
        <w:t xml:space="preserve"> Plus</w:t>
      </w:r>
    </w:p>
    <w:p w14:paraId="7B24781F" w14:textId="77777777" w:rsidR="002145B0" w:rsidRPr="00845407" w:rsidRDefault="008A5891" w:rsidP="00845407">
      <w:pPr>
        <w:autoSpaceDE w:val="0"/>
        <w:autoSpaceDN w:val="0"/>
        <w:adjustRightInd w:val="0"/>
        <w:spacing w:after="0" w:line="240" w:lineRule="auto"/>
        <w:rPr>
          <w:rFonts w:ascii="Arial" w:hAnsi="Arial" w:cs="Arial"/>
          <w:b/>
          <w:sz w:val="18"/>
          <w:szCs w:val="18"/>
        </w:rPr>
      </w:pPr>
      <w:r>
        <w:rPr>
          <w:rFonts w:ascii="Arial" w:hAnsi="Arial" w:cs="Arial"/>
          <w:b/>
          <w:sz w:val="18"/>
          <w:szCs w:val="18"/>
        </w:rPr>
        <w:t>H</w:t>
      </w:r>
      <w:r w:rsidR="00AC7809">
        <w:rPr>
          <w:rFonts w:ascii="Arial" w:hAnsi="Arial" w:cs="Arial"/>
          <w:b/>
          <w:sz w:val="18"/>
          <w:szCs w:val="18"/>
        </w:rPr>
        <w:t>igh strength, h</w:t>
      </w:r>
      <w:r>
        <w:rPr>
          <w:rFonts w:ascii="Arial" w:hAnsi="Arial" w:cs="Arial"/>
          <w:b/>
          <w:sz w:val="18"/>
          <w:szCs w:val="18"/>
        </w:rPr>
        <w:t>igh resistivity, s</w:t>
      </w:r>
      <w:r w:rsidR="007C2757">
        <w:rPr>
          <w:rFonts w:ascii="Arial" w:hAnsi="Arial" w:cs="Arial"/>
          <w:b/>
          <w:sz w:val="18"/>
          <w:szCs w:val="18"/>
        </w:rPr>
        <w:t>hrinkage</w:t>
      </w:r>
      <w:r w:rsidR="00691D5E">
        <w:rPr>
          <w:rFonts w:ascii="Arial" w:hAnsi="Arial" w:cs="Arial"/>
          <w:b/>
          <w:sz w:val="18"/>
          <w:szCs w:val="18"/>
        </w:rPr>
        <w:t xml:space="preserve"> compensated</w:t>
      </w:r>
      <w:r w:rsidR="00297D09">
        <w:rPr>
          <w:rFonts w:ascii="Arial" w:hAnsi="Arial" w:cs="Arial"/>
          <w:b/>
          <w:sz w:val="18"/>
          <w:szCs w:val="18"/>
        </w:rPr>
        <w:t xml:space="preserve"> repair mortar for concrete</w:t>
      </w:r>
    </w:p>
    <w:p w14:paraId="41212C88" w14:textId="77777777" w:rsidR="00845407" w:rsidRPr="00845407" w:rsidRDefault="00845407" w:rsidP="00845407">
      <w:pPr>
        <w:autoSpaceDE w:val="0"/>
        <w:autoSpaceDN w:val="0"/>
        <w:adjustRightInd w:val="0"/>
        <w:spacing w:after="0" w:line="240" w:lineRule="auto"/>
        <w:rPr>
          <w:rFonts w:ascii="Arial Black" w:hAnsi="Arial Black" w:cs="Arial-Black"/>
          <w:sz w:val="18"/>
          <w:szCs w:val="18"/>
        </w:rPr>
      </w:pPr>
    </w:p>
    <w:p w14:paraId="30B62D35" w14:textId="77777777" w:rsidR="007C2757" w:rsidRPr="008A5891" w:rsidRDefault="007C2757" w:rsidP="008A5891">
      <w:pPr>
        <w:pStyle w:val="ListParagraph"/>
        <w:numPr>
          <w:ilvl w:val="0"/>
          <w:numId w:val="7"/>
        </w:numPr>
        <w:spacing w:after="0"/>
        <w:rPr>
          <w:rFonts w:ascii="Arial" w:hAnsi="Arial" w:cs="Arial"/>
          <w:i/>
          <w:sz w:val="18"/>
          <w:szCs w:val="18"/>
        </w:rPr>
      </w:pPr>
      <w:bookmarkStart w:id="1" w:name="_Hlk42003137"/>
      <w:r w:rsidRPr="008A5891">
        <w:rPr>
          <w:rFonts w:ascii="Arial" w:hAnsi="Arial" w:cs="Arial"/>
          <w:sz w:val="18"/>
          <w:szCs w:val="18"/>
        </w:rPr>
        <w:t>Where designated on the drawings, repairs to concrete will be made using a</w:t>
      </w:r>
      <w:r w:rsidR="008A5891">
        <w:rPr>
          <w:rFonts w:ascii="Arial" w:hAnsi="Arial" w:cs="Arial"/>
          <w:sz w:val="18"/>
          <w:szCs w:val="18"/>
        </w:rPr>
        <w:t xml:space="preserve"> high resistivity,</w:t>
      </w:r>
      <w:r w:rsidRPr="008A5891">
        <w:rPr>
          <w:rFonts w:ascii="Arial" w:hAnsi="Arial" w:cs="Arial"/>
          <w:sz w:val="18"/>
          <w:szCs w:val="18"/>
        </w:rPr>
        <w:t xml:space="preserve"> </w:t>
      </w:r>
      <w:r w:rsidR="00691D5E" w:rsidRPr="008A5891">
        <w:rPr>
          <w:rFonts w:ascii="Arial" w:hAnsi="Arial" w:cs="Arial"/>
          <w:sz w:val="18"/>
          <w:szCs w:val="18"/>
        </w:rPr>
        <w:t>s</w:t>
      </w:r>
      <w:r w:rsidRPr="008A5891">
        <w:rPr>
          <w:rFonts w:ascii="Arial" w:hAnsi="Arial" w:cs="Arial"/>
          <w:sz w:val="18"/>
          <w:szCs w:val="18"/>
        </w:rPr>
        <w:t>hrinkage</w:t>
      </w:r>
      <w:r w:rsidR="00691D5E" w:rsidRPr="008A5891">
        <w:rPr>
          <w:rFonts w:ascii="Arial" w:hAnsi="Arial" w:cs="Arial"/>
          <w:sz w:val="18"/>
          <w:szCs w:val="18"/>
        </w:rPr>
        <w:t xml:space="preserve"> compensated</w:t>
      </w:r>
      <w:r w:rsidRPr="008A5891">
        <w:rPr>
          <w:rFonts w:ascii="Arial" w:hAnsi="Arial" w:cs="Arial"/>
          <w:sz w:val="18"/>
          <w:szCs w:val="18"/>
        </w:rPr>
        <w:t xml:space="preserve"> cementitious mortar compatible with </w:t>
      </w:r>
      <w:r w:rsidR="00AC7809">
        <w:rPr>
          <w:rFonts w:ascii="Arial" w:hAnsi="Arial" w:cs="Arial"/>
          <w:sz w:val="18"/>
          <w:szCs w:val="18"/>
        </w:rPr>
        <w:t>&gt;45</w:t>
      </w:r>
      <w:r w:rsidRPr="008A5891">
        <w:rPr>
          <w:rFonts w:ascii="Arial" w:hAnsi="Arial" w:cs="Arial"/>
          <w:sz w:val="18"/>
          <w:szCs w:val="18"/>
        </w:rPr>
        <w:t>MPa concrete</w:t>
      </w:r>
      <w:r w:rsidR="008A5891" w:rsidRPr="008A5891">
        <w:rPr>
          <w:rFonts w:ascii="Arial" w:hAnsi="Arial" w:cs="Arial"/>
          <w:sz w:val="18"/>
          <w:szCs w:val="18"/>
        </w:rPr>
        <w:t xml:space="preserve"> </w:t>
      </w:r>
      <w:r w:rsidR="008A5891">
        <w:rPr>
          <w:rFonts w:ascii="Arial" w:hAnsi="Arial" w:cs="Arial"/>
          <w:sz w:val="18"/>
          <w:szCs w:val="18"/>
        </w:rPr>
        <w:t xml:space="preserve">and </w:t>
      </w:r>
      <w:r w:rsidR="008A5891" w:rsidRPr="008A5891">
        <w:rPr>
          <w:rFonts w:ascii="Arial" w:hAnsi="Arial" w:cs="Arial"/>
          <w:sz w:val="18"/>
          <w:szCs w:val="18"/>
        </w:rPr>
        <w:t>conforming to EN1504-3 Class R</w:t>
      </w:r>
      <w:r w:rsidR="00AC7809">
        <w:rPr>
          <w:rFonts w:ascii="Arial" w:hAnsi="Arial" w:cs="Arial"/>
          <w:sz w:val="18"/>
          <w:szCs w:val="18"/>
        </w:rPr>
        <w:t>4</w:t>
      </w:r>
      <w:r w:rsidRPr="008A5891">
        <w:rPr>
          <w:rFonts w:ascii="Arial" w:hAnsi="Arial" w:cs="Arial"/>
          <w:sz w:val="18"/>
          <w:szCs w:val="18"/>
        </w:rPr>
        <w:t xml:space="preserve">. </w:t>
      </w:r>
      <w:bookmarkEnd w:id="1"/>
    </w:p>
    <w:p w14:paraId="57F10EE3" w14:textId="77777777" w:rsidR="008A5891" w:rsidRPr="008A5891" w:rsidRDefault="008A5891" w:rsidP="008A5891">
      <w:pPr>
        <w:pStyle w:val="ListParagraph"/>
        <w:spacing w:after="0"/>
        <w:rPr>
          <w:rFonts w:ascii="Arial" w:hAnsi="Arial" w:cs="Arial"/>
          <w:b/>
          <w:sz w:val="18"/>
          <w:szCs w:val="18"/>
        </w:rPr>
      </w:pPr>
    </w:p>
    <w:p w14:paraId="55D502FD" w14:textId="77777777" w:rsidR="006E3395" w:rsidRPr="00D201FA" w:rsidRDefault="007C2757" w:rsidP="006E3395">
      <w:pPr>
        <w:spacing w:after="0"/>
        <w:rPr>
          <w:rFonts w:ascii="Arial" w:hAnsi="Arial" w:cs="Arial"/>
          <w:b/>
          <w:sz w:val="18"/>
          <w:szCs w:val="18"/>
        </w:rPr>
      </w:pPr>
      <w:r>
        <w:rPr>
          <w:rFonts w:ascii="Arial" w:hAnsi="Arial" w:cs="Arial"/>
          <w:b/>
          <w:sz w:val="18"/>
          <w:szCs w:val="18"/>
        </w:rPr>
        <w:t>1.10</w:t>
      </w:r>
      <w:r>
        <w:rPr>
          <w:rFonts w:ascii="Arial" w:hAnsi="Arial" w:cs="Arial"/>
          <w:b/>
          <w:sz w:val="18"/>
          <w:szCs w:val="18"/>
        </w:rPr>
        <w:tab/>
      </w:r>
      <w:r w:rsidR="005858D9">
        <w:rPr>
          <w:rFonts w:ascii="Arial" w:hAnsi="Arial" w:cs="Arial"/>
          <w:b/>
          <w:sz w:val="18"/>
          <w:szCs w:val="18"/>
        </w:rPr>
        <w:t>Preparation</w:t>
      </w:r>
    </w:p>
    <w:p w14:paraId="67E08CA8" w14:textId="77777777" w:rsidR="00EE7B4C" w:rsidRDefault="007842B0" w:rsidP="00EE7B4C">
      <w:pPr>
        <w:autoSpaceDE w:val="0"/>
        <w:autoSpaceDN w:val="0"/>
        <w:adjustRightInd w:val="0"/>
        <w:spacing w:after="0" w:line="240" w:lineRule="auto"/>
        <w:rPr>
          <w:rFonts w:ascii="ArialMT" w:hAnsi="ArialMT" w:cs="ArialMT"/>
          <w:sz w:val="18"/>
          <w:szCs w:val="18"/>
        </w:rPr>
      </w:pPr>
      <w:r>
        <w:rPr>
          <w:rFonts w:ascii="Arial" w:hAnsi="Arial" w:cs="Arial"/>
          <w:b/>
          <w:sz w:val="18"/>
          <w:szCs w:val="18"/>
          <w:lang w:val="en-GB"/>
        </w:rPr>
        <w:tab/>
      </w:r>
      <w:r w:rsidR="00EE7B4C">
        <w:rPr>
          <w:rFonts w:ascii="ArialMT" w:hAnsi="ArialMT" w:cs="ArialMT"/>
          <w:sz w:val="18"/>
          <w:szCs w:val="18"/>
        </w:rPr>
        <w:t xml:space="preserve">Saw cut or cut back the extremities of the repair locations to a depth of at least </w:t>
      </w:r>
      <w:r w:rsidR="00AC7809">
        <w:rPr>
          <w:rFonts w:ascii="ArialMT" w:hAnsi="ArialMT" w:cs="ArialMT"/>
          <w:sz w:val="18"/>
          <w:szCs w:val="18"/>
        </w:rPr>
        <w:t>5</w:t>
      </w:r>
      <w:r w:rsidR="00EE7B4C">
        <w:rPr>
          <w:rFonts w:ascii="ArialMT" w:hAnsi="ArialMT" w:cs="ArialMT"/>
          <w:sz w:val="18"/>
          <w:szCs w:val="18"/>
        </w:rPr>
        <w:t xml:space="preserve">mm to avoid feather </w:t>
      </w:r>
      <w:r w:rsidR="00EE7B4C">
        <w:rPr>
          <w:rFonts w:ascii="ArialMT" w:hAnsi="ArialMT" w:cs="ArialMT"/>
          <w:sz w:val="18"/>
          <w:szCs w:val="18"/>
        </w:rPr>
        <w:tab/>
        <w:t xml:space="preserve">edging and to provide a square edge. Break out the complete repair area to a minimum depth of </w:t>
      </w:r>
      <w:r w:rsidR="00AC7809">
        <w:rPr>
          <w:rFonts w:ascii="ArialMT" w:hAnsi="ArialMT" w:cs="ArialMT"/>
          <w:sz w:val="18"/>
          <w:szCs w:val="18"/>
        </w:rPr>
        <w:t>5</w:t>
      </w:r>
      <w:r w:rsidR="00EE7B4C">
        <w:rPr>
          <w:rFonts w:ascii="ArialMT" w:hAnsi="ArialMT" w:cs="ArialMT"/>
          <w:sz w:val="18"/>
          <w:szCs w:val="18"/>
        </w:rPr>
        <w:t xml:space="preserve">mm </w:t>
      </w:r>
      <w:r w:rsidR="00EE7B4C">
        <w:rPr>
          <w:rFonts w:ascii="ArialMT" w:hAnsi="ArialMT" w:cs="ArialMT"/>
          <w:sz w:val="18"/>
          <w:szCs w:val="18"/>
        </w:rPr>
        <w:tab/>
        <w:t>up to the sawn edge.</w:t>
      </w:r>
      <w:r w:rsidR="005636CB">
        <w:rPr>
          <w:rFonts w:ascii="ArialMT" w:hAnsi="ArialMT" w:cs="ArialMT"/>
          <w:sz w:val="18"/>
          <w:szCs w:val="18"/>
        </w:rPr>
        <w:t xml:space="preserve"> </w:t>
      </w:r>
      <w:r w:rsidR="00EE7B4C">
        <w:rPr>
          <w:rFonts w:ascii="ArialMT" w:hAnsi="ArialMT" w:cs="ArialMT"/>
          <w:sz w:val="18"/>
          <w:szCs w:val="18"/>
        </w:rPr>
        <w:t>Clean the surface and remove any dust, unsound or contaminated material,</w:t>
      </w:r>
      <w:r w:rsidR="005636CB">
        <w:rPr>
          <w:rFonts w:ascii="ArialMT" w:hAnsi="ArialMT" w:cs="ArialMT"/>
          <w:sz w:val="18"/>
          <w:szCs w:val="18"/>
        </w:rPr>
        <w:tab/>
      </w:r>
      <w:r w:rsidR="00EE7B4C">
        <w:rPr>
          <w:rFonts w:ascii="ArialMT" w:hAnsi="ArialMT" w:cs="ArialMT"/>
          <w:sz w:val="18"/>
          <w:szCs w:val="18"/>
        </w:rPr>
        <w:t>plaster, oil, paint, grease, corrosion deposits or algae.</w:t>
      </w:r>
    </w:p>
    <w:p w14:paraId="2C8106B0" w14:textId="77777777" w:rsidR="00800421" w:rsidRDefault="00EE7B4C" w:rsidP="00EE7B4C">
      <w:pPr>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 </w:t>
      </w:r>
      <w:r>
        <w:rPr>
          <w:rFonts w:ascii="ArialMT" w:hAnsi="ArialMT" w:cs="ArialMT"/>
          <w:sz w:val="18"/>
          <w:szCs w:val="18"/>
        </w:rPr>
        <w:tab/>
        <w:t xml:space="preserve">Where breaking out is not required, roughen the surface and remove any laitance by light scabbling or </w:t>
      </w:r>
      <w:r>
        <w:rPr>
          <w:rFonts w:ascii="ArialMT" w:hAnsi="ArialMT" w:cs="ArialMT"/>
          <w:sz w:val="18"/>
          <w:szCs w:val="18"/>
        </w:rPr>
        <w:tab/>
        <w:t>grit-blasting.</w:t>
      </w:r>
    </w:p>
    <w:p w14:paraId="6CEA58DD" w14:textId="77777777" w:rsidR="00C8075F" w:rsidRDefault="00C8075F" w:rsidP="00C8075F">
      <w:pPr>
        <w:autoSpaceDE w:val="0"/>
        <w:autoSpaceDN w:val="0"/>
        <w:adjustRightInd w:val="0"/>
        <w:spacing w:after="0" w:line="240" w:lineRule="auto"/>
        <w:rPr>
          <w:rFonts w:ascii="ArialMT" w:hAnsi="ArialMT" w:cs="ArialMT"/>
          <w:sz w:val="18"/>
          <w:szCs w:val="18"/>
        </w:rPr>
      </w:pPr>
    </w:p>
    <w:p w14:paraId="756008B3" w14:textId="77777777" w:rsidR="00C8075F" w:rsidRDefault="00C8075F" w:rsidP="00C8075F">
      <w:pPr>
        <w:autoSpaceDE w:val="0"/>
        <w:autoSpaceDN w:val="0"/>
        <w:adjustRightInd w:val="0"/>
        <w:spacing w:after="0" w:line="240" w:lineRule="auto"/>
        <w:rPr>
          <w:rFonts w:ascii="ArialMT" w:hAnsi="ArialMT" w:cs="ArialMT"/>
          <w:sz w:val="18"/>
          <w:szCs w:val="18"/>
        </w:rPr>
      </w:pPr>
      <w:r w:rsidRPr="00297D09">
        <w:rPr>
          <w:rFonts w:ascii="ArialMT" w:hAnsi="ArialMT" w:cs="ArialMT"/>
          <w:b/>
          <w:sz w:val="18"/>
          <w:szCs w:val="18"/>
        </w:rPr>
        <w:t>1.1</w:t>
      </w:r>
      <w:r w:rsidR="007C2757">
        <w:rPr>
          <w:rFonts w:ascii="ArialMT" w:hAnsi="ArialMT" w:cs="ArialMT"/>
          <w:b/>
          <w:sz w:val="18"/>
          <w:szCs w:val="18"/>
        </w:rPr>
        <w:t>1</w:t>
      </w:r>
      <w:r>
        <w:rPr>
          <w:rFonts w:ascii="ArialMT" w:hAnsi="ArialMT" w:cs="ArialMT"/>
          <w:sz w:val="18"/>
          <w:szCs w:val="18"/>
        </w:rPr>
        <w:tab/>
      </w:r>
      <w:r w:rsidRPr="00EE7B4C">
        <w:rPr>
          <w:rFonts w:ascii="Arial" w:hAnsi="Arial" w:cs="Arial"/>
          <w:b/>
          <w:sz w:val="18"/>
          <w:szCs w:val="18"/>
        </w:rPr>
        <w:t xml:space="preserve">Steel </w:t>
      </w:r>
      <w:r w:rsidRPr="00C8075F">
        <w:rPr>
          <w:rFonts w:ascii="ArialMT" w:hAnsi="ArialMT" w:cs="ArialMT"/>
          <w:b/>
          <w:sz w:val="18"/>
          <w:szCs w:val="18"/>
        </w:rPr>
        <w:t>Reinforcement</w:t>
      </w:r>
      <w:r>
        <w:rPr>
          <w:rFonts w:ascii="ArialMT" w:hAnsi="ArialMT" w:cs="ArialMT"/>
          <w:sz w:val="18"/>
          <w:szCs w:val="18"/>
        </w:rPr>
        <w:t xml:space="preserve"> </w:t>
      </w:r>
    </w:p>
    <w:p w14:paraId="003AA2F5" w14:textId="77777777" w:rsidR="00C8075F" w:rsidRDefault="00C8075F" w:rsidP="00C8075F">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t xml:space="preserve">Expose fully any corroded steel in the repair area and remove all loose scale and corrosion deposits. </w:t>
      </w:r>
      <w:r>
        <w:rPr>
          <w:rFonts w:ascii="ArialMT" w:hAnsi="ArialMT" w:cs="ArialMT"/>
          <w:sz w:val="18"/>
          <w:szCs w:val="18"/>
        </w:rPr>
        <w:tab/>
        <w:t xml:space="preserve">Steel should be cleaned to a bright condition paying particular attention to the back of exposed steel </w:t>
      </w:r>
      <w:r>
        <w:rPr>
          <w:rFonts w:ascii="ArialMT" w:hAnsi="ArialMT" w:cs="ArialMT"/>
          <w:sz w:val="18"/>
          <w:szCs w:val="18"/>
        </w:rPr>
        <w:tab/>
        <w:t>bars. Grit-blasting is recommended for this process.</w:t>
      </w:r>
    </w:p>
    <w:p w14:paraId="648A4214" w14:textId="77777777" w:rsidR="00C8075F" w:rsidRPr="005858D9" w:rsidRDefault="00C8075F" w:rsidP="00C8075F">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t>Where a reinforcement coating is required as an active</w:t>
      </w:r>
      <w:r w:rsidR="00951145">
        <w:rPr>
          <w:rFonts w:ascii="ArialMT" w:hAnsi="ArialMT" w:cs="ArialMT"/>
          <w:sz w:val="18"/>
          <w:szCs w:val="18"/>
        </w:rPr>
        <w:t xml:space="preserve"> </w:t>
      </w:r>
      <w:r>
        <w:rPr>
          <w:rFonts w:ascii="ArialMT" w:hAnsi="ArialMT" w:cs="ArialMT"/>
          <w:sz w:val="18"/>
          <w:szCs w:val="18"/>
        </w:rPr>
        <w:t>corrosion protection barrier, apply one full coat</w:t>
      </w:r>
      <w:r w:rsidR="00951145">
        <w:rPr>
          <w:rFonts w:ascii="ArialMT" w:hAnsi="ArialMT" w:cs="ArialMT"/>
          <w:sz w:val="18"/>
          <w:szCs w:val="18"/>
        </w:rPr>
        <w:t xml:space="preserve"> </w:t>
      </w:r>
      <w:r w:rsidR="00951145">
        <w:rPr>
          <w:rFonts w:ascii="ArialMT" w:hAnsi="ArialMT" w:cs="ArialMT"/>
          <w:sz w:val="18"/>
          <w:szCs w:val="18"/>
        </w:rPr>
        <w:tab/>
      </w:r>
      <w:r>
        <w:rPr>
          <w:rFonts w:ascii="ArialMT" w:hAnsi="ArialMT" w:cs="ArialMT"/>
          <w:sz w:val="18"/>
          <w:szCs w:val="18"/>
        </w:rPr>
        <w:t xml:space="preserve">of </w:t>
      </w:r>
      <w:r w:rsidR="00920289">
        <w:rPr>
          <w:rFonts w:ascii="ArialMT" w:hAnsi="ArialMT" w:cs="ArialMT"/>
          <w:sz w:val="18"/>
          <w:szCs w:val="18"/>
        </w:rPr>
        <w:t xml:space="preserve">a </w:t>
      </w:r>
      <w:r w:rsidR="00951145">
        <w:rPr>
          <w:rFonts w:ascii="ArialMT" w:hAnsi="ArialMT" w:cs="ArialMT"/>
          <w:sz w:val="18"/>
          <w:szCs w:val="18"/>
        </w:rPr>
        <w:t>suitable z</w:t>
      </w:r>
      <w:r>
        <w:rPr>
          <w:rFonts w:ascii="ArialMT" w:hAnsi="ArialMT" w:cs="ArialMT"/>
          <w:sz w:val="18"/>
          <w:szCs w:val="18"/>
        </w:rPr>
        <w:t>inc</w:t>
      </w:r>
      <w:r w:rsidR="00920289">
        <w:rPr>
          <w:rFonts w:ascii="ArialMT" w:hAnsi="ArialMT" w:cs="ArialMT"/>
          <w:sz w:val="18"/>
          <w:szCs w:val="18"/>
        </w:rPr>
        <w:t>-</w:t>
      </w:r>
      <w:r>
        <w:rPr>
          <w:rFonts w:ascii="ArialMT" w:hAnsi="ArialMT" w:cs="ArialMT"/>
          <w:sz w:val="18"/>
          <w:szCs w:val="18"/>
        </w:rPr>
        <w:t>rich</w:t>
      </w:r>
      <w:r w:rsidR="00951145">
        <w:rPr>
          <w:rFonts w:ascii="ArialMT" w:hAnsi="ArialMT" w:cs="ArialMT"/>
          <w:sz w:val="18"/>
          <w:szCs w:val="18"/>
        </w:rPr>
        <w:t xml:space="preserve"> primer</w:t>
      </w:r>
      <w:r>
        <w:rPr>
          <w:rFonts w:ascii="ArialMT" w:hAnsi="ArialMT" w:cs="ArialMT"/>
          <w:sz w:val="18"/>
          <w:szCs w:val="18"/>
        </w:rPr>
        <w:t xml:space="preserve"> and allow to dry before continuing.</w:t>
      </w:r>
    </w:p>
    <w:p w14:paraId="2715F87F" w14:textId="77777777" w:rsidR="006E3395" w:rsidRPr="00800421" w:rsidRDefault="006E3395" w:rsidP="006E3395">
      <w:pPr>
        <w:spacing w:after="0" w:line="240" w:lineRule="auto"/>
        <w:rPr>
          <w:rFonts w:ascii="Arial" w:hAnsi="Arial" w:cs="Arial"/>
          <w:sz w:val="18"/>
          <w:szCs w:val="18"/>
          <w:lang w:val="en-GB"/>
        </w:rPr>
      </w:pPr>
    </w:p>
    <w:p w14:paraId="10EAF256" w14:textId="77777777" w:rsidR="006E3395" w:rsidRPr="00880AFB" w:rsidRDefault="006E3395" w:rsidP="006E3395">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007C2757">
        <w:rPr>
          <w:rFonts w:ascii="Arial" w:hAnsi="Arial" w:cs="Arial"/>
          <w:b/>
          <w:sz w:val="18"/>
          <w:szCs w:val="18"/>
          <w:lang w:val="en-GB"/>
        </w:rPr>
        <w:t>2</w:t>
      </w:r>
      <w:r w:rsidRPr="00880AFB">
        <w:rPr>
          <w:rFonts w:ascii="Arial" w:hAnsi="Arial" w:cs="Arial"/>
          <w:b/>
          <w:sz w:val="18"/>
          <w:szCs w:val="18"/>
          <w:lang w:val="en-GB"/>
        </w:rPr>
        <w:tab/>
      </w:r>
      <w:r w:rsidR="00B03F50">
        <w:rPr>
          <w:rFonts w:ascii="Arial" w:hAnsi="Arial" w:cs="Arial"/>
          <w:b/>
          <w:sz w:val="18"/>
          <w:szCs w:val="18"/>
          <w:lang w:val="en-GB"/>
        </w:rPr>
        <w:t>Su</w:t>
      </w:r>
      <w:r w:rsidR="00951145">
        <w:rPr>
          <w:rFonts w:ascii="Arial" w:hAnsi="Arial" w:cs="Arial"/>
          <w:b/>
          <w:sz w:val="18"/>
          <w:szCs w:val="18"/>
          <w:lang w:val="en-GB"/>
        </w:rPr>
        <w:t>bstrate</w:t>
      </w:r>
      <w:r w:rsidR="00B03F50">
        <w:rPr>
          <w:rFonts w:ascii="Arial" w:hAnsi="Arial" w:cs="Arial"/>
          <w:b/>
          <w:sz w:val="18"/>
          <w:szCs w:val="18"/>
          <w:lang w:val="en-GB"/>
        </w:rPr>
        <w:t xml:space="preserve"> Pr</w:t>
      </w:r>
      <w:r w:rsidR="00845407">
        <w:rPr>
          <w:rFonts w:ascii="Arial" w:hAnsi="Arial" w:cs="Arial"/>
          <w:b/>
          <w:sz w:val="18"/>
          <w:szCs w:val="18"/>
          <w:lang w:val="en-GB"/>
        </w:rPr>
        <w:t>iming</w:t>
      </w:r>
    </w:p>
    <w:p w14:paraId="205F8AB0" w14:textId="77777777" w:rsidR="00EE7B4C" w:rsidRDefault="006E3395" w:rsidP="00EE7B4C">
      <w:pPr>
        <w:autoSpaceDE w:val="0"/>
        <w:autoSpaceDN w:val="0"/>
        <w:adjustRightInd w:val="0"/>
        <w:spacing w:after="0" w:line="240" w:lineRule="auto"/>
        <w:rPr>
          <w:rFonts w:ascii="ArialMT" w:hAnsi="ArialMT" w:cs="ArialMT"/>
          <w:sz w:val="18"/>
          <w:szCs w:val="18"/>
        </w:rPr>
      </w:pPr>
      <w:r w:rsidRPr="00880AFB">
        <w:rPr>
          <w:rFonts w:ascii="Arial" w:hAnsi="Arial" w:cs="Arial"/>
          <w:sz w:val="18"/>
          <w:szCs w:val="18"/>
          <w:lang w:val="en-GB"/>
        </w:rPr>
        <w:tab/>
      </w:r>
      <w:r w:rsidR="00EE7B4C">
        <w:rPr>
          <w:rFonts w:ascii="ArialMT" w:hAnsi="ArialMT" w:cs="ArialMT"/>
          <w:sz w:val="18"/>
          <w:szCs w:val="18"/>
        </w:rPr>
        <w:t xml:space="preserve">The prepared substrate should be thoroughly soaked with clean water and any excess removed prior to </w:t>
      </w:r>
      <w:r w:rsidR="00EE7B4C">
        <w:rPr>
          <w:rFonts w:ascii="ArialMT" w:hAnsi="ArialMT" w:cs="ArialMT"/>
          <w:sz w:val="18"/>
          <w:szCs w:val="18"/>
        </w:rPr>
        <w:tab/>
        <w:t xml:space="preserve">applying one coat of </w:t>
      </w:r>
      <w:r w:rsidR="005C5DE2">
        <w:rPr>
          <w:rFonts w:ascii="ArialMT" w:hAnsi="ArialMT" w:cs="ArialMT"/>
          <w:sz w:val="18"/>
          <w:szCs w:val="18"/>
        </w:rPr>
        <w:t xml:space="preserve">the </w:t>
      </w:r>
      <w:r w:rsidR="00EE7B4C">
        <w:rPr>
          <w:rFonts w:ascii="ArialMT" w:hAnsi="ArialMT" w:cs="ArialMT"/>
          <w:sz w:val="18"/>
          <w:szCs w:val="18"/>
        </w:rPr>
        <w:t xml:space="preserve">recommended primer scrubbing it well into the surface. The repair can be </w:t>
      </w:r>
      <w:r w:rsidR="00EE7B4C">
        <w:rPr>
          <w:rFonts w:ascii="ArialMT" w:hAnsi="ArialMT" w:cs="ArialMT"/>
          <w:sz w:val="18"/>
          <w:szCs w:val="18"/>
        </w:rPr>
        <w:tab/>
        <w:t xml:space="preserve">applied as soon as the primer becomes tacky. If the primer dries before the application of the repair </w:t>
      </w:r>
      <w:r w:rsidR="00EE7B4C">
        <w:rPr>
          <w:rFonts w:ascii="ArialMT" w:hAnsi="ArialMT" w:cs="ArialMT"/>
          <w:sz w:val="18"/>
          <w:szCs w:val="18"/>
        </w:rPr>
        <w:tab/>
        <w:t>mortar, the area must be re-primed before proceeding.</w:t>
      </w:r>
    </w:p>
    <w:p w14:paraId="0C583352" w14:textId="77777777" w:rsidR="004D0529" w:rsidRPr="00785424" w:rsidRDefault="00EE7B4C" w:rsidP="00EE7B4C">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t xml:space="preserve">In exceptional circumstances, e.g. where a substrate/repair barrier is required or where the substrate is </w:t>
      </w:r>
      <w:r>
        <w:rPr>
          <w:rFonts w:ascii="ArialMT" w:hAnsi="ArialMT" w:cs="ArialMT"/>
          <w:sz w:val="18"/>
          <w:szCs w:val="18"/>
        </w:rPr>
        <w:tab/>
        <w:t xml:space="preserve">wet or likely to remain permanently damp, epoxy bonding aid should be used. Contact </w:t>
      </w:r>
      <w:r w:rsidR="005C5DE2">
        <w:rPr>
          <w:rFonts w:ascii="ArialMT" w:hAnsi="ArialMT" w:cs="ArialMT"/>
          <w:sz w:val="18"/>
          <w:szCs w:val="18"/>
        </w:rPr>
        <w:t xml:space="preserve">the repair </w:t>
      </w:r>
      <w:r>
        <w:rPr>
          <w:rFonts w:ascii="ArialMT" w:hAnsi="ArialMT" w:cs="ArialMT"/>
          <w:sz w:val="18"/>
          <w:szCs w:val="18"/>
        </w:rPr>
        <w:t xml:space="preserve">mortar </w:t>
      </w:r>
      <w:r w:rsidR="005C5DE2">
        <w:rPr>
          <w:rFonts w:ascii="ArialMT" w:hAnsi="ArialMT" w:cs="ArialMT"/>
          <w:sz w:val="18"/>
          <w:szCs w:val="18"/>
        </w:rPr>
        <w:tab/>
        <w:t>manufacturer</w:t>
      </w:r>
      <w:r>
        <w:rPr>
          <w:rFonts w:ascii="ArialMT" w:hAnsi="ArialMT" w:cs="ArialMT"/>
          <w:sz w:val="18"/>
          <w:szCs w:val="18"/>
        </w:rPr>
        <w:t xml:space="preserve"> for further information.</w:t>
      </w:r>
    </w:p>
    <w:p w14:paraId="2EB578CD" w14:textId="77777777" w:rsidR="00B03F50" w:rsidRPr="00F9076F" w:rsidRDefault="00B03F50" w:rsidP="00B03F50">
      <w:pPr>
        <w:autoSpaceDE w:val="0"/>
        <w:autoSpaceDN w:val="0"/>
        <w:adjustRightInd w:val="0"/>
        <w:spacing w:after="0" w:line="240" w:lineRule="auto"/>
        <w:rPr>
          <w:rFonts w:ascii="ArialMT" w:hAnsi="ArialMT" w:cs="ArialMT"/>
          <w:sz w:val="18"/>
          <w:szCs w:val="18"/>
        </w:rPr>
      </w:pPr>
    </w:p>
    <w:p w14:paraId="02E82A2A" w14:textId="77777777" w:rsidR="00B03F50" w:rsidRPr="00880AFB" w:rsidRDefault="00B03F50" w:rsidP="00B03F50">
      <w:pPr>
        <w:spacing w:after="0" w:line="240" w:lineRule="auto"/>
        <w:rPr>
          <w:rFonts w:ascii="Arial" w:hAnsi="Arial" w:cs="Arial"/>
          <w:b/>
          <w:sz w:val="18"/>
          <w:szCs w:val="18"/>
          <w:lang w:val="en-GB"/>
        </w:rPr>
      </w:pPr>
      <w:r w:rsidRPr="00880AFB">
        <w:rPr>
          <w:rFonts w:ascii="Arial" w:hAnsi="Arial" w:cs="Arial"/>
          <w:b/>
          <w:sz w:val="18"/>
          <w:szCs w:val="18"/>
          <w:lang w:val="en-GB"/>
        </w:rPr>
        <w:t>1.</w:t>
      </w:r>
      <w:r w:rsidR="00A9051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5C5DE2">
        <w:rPr>
          <w:rFonts w:ascii="Arial" w:hAnsi="Arial" w:cs="Arial"/>
          <w:b/>
          <w:sz w:val="18"/>
          <w:szCs w:val="18"/>
          <w:lang w:val="en-GB"/>
        </w:rPr>
        <w:t>Repair</w:t>
      </w:r>
      <w:r w:rsidR="00785424">
        <w:rPr>
          <w:rFonts w:ascii="Arial" w:hAnsi="Arial" w:cs="Arial"/>
          <w:b/>
          <w:sz w:val="18"/>
          <w:szCs w:val="18"/>
          <w:lang w:val="en-GB"/>
        </w:rPr>
        <w:t xml:space="preserve"> </w:t>
      </w:r>
      <w:r w:rsidR="004D0529">
        <w:rPr>
          <w:rFonts w:ascii="Arial" w:hAnsi="Arial" w:cs="Arial"/>
          <w:b/>
          <w:sz w:val="18"/>
          <w:szCs w:val="18"/>
          <w:lang w:val="en-GB"/>
        </w:rPr>
        <w:t>Mortar</w:t>
      </w:r>
    </w:p>
    <w:p w14:paraId="1FA650FF" w14:textId="77777777" w:rsidR="00AD7F89" w:rsidRDefault="00A9051A" w:rsidP="005C5DE2">
      <w:pPr>
        <w:autoSpaceDE w:val="0"/>
        <w:autoSpaceDN w:val="0"/>
        <w:adjustRightInd w:val="0"/>
        <w:spacing w:after="0" w:line="240" w:lineRule="auto"/>
        <w:rPr>
          <w:rFonts w:ascii="ArialMT" w:hAnsi="ArialMT" w:cs="ArialMT"/>
          <w:sz w:val="18"/>
          <w:szCs w:val="18"/>
        </w:rPr>
      </w:pPr>
      <w:r>
        <w:rPr>
          <w:rFonts w:ascii="Arial" w:hAnsi="Arial" w:cs="Arial"/>
          <w:sz w:val="18"/>
          <w:szCs w:val="18"/>
          <w:lang w:val="en-GB"/>
        </w:rPr>
        <w:tab/>
      </w:r>
      <w:r w:rsidR="00845407">
        <w:rPr>
          <w:rFonts w:ascii="ArialMT" w:hAnsi="ArialMT" w:cs="ArialMT"/>
          <w:sz w:val="18"/>
          <w:szCs w:val="18"/>
        </w:rPr>
        <w:t xml:space="preserve">The </w:t>
      </w:r>
      <w:r w:rsidR="005C5DE2">
        <w:rPr>
          <w:rFonts w:ascii="ArialMT" w:hAnsi="ArialMT" w:cs="ArialMT"/>
          <w:sz w:val="18"/>
          <w:szCs w:val="18"/>
        </w:rPr>
        <w:t>repair</w:t>
      </w:r>
      <w:r w:rsidR="00845407">
        <w:rPr>
          <w:rFonts w:ascii="ArialMT" w:hAnsi="ArialMT" w:cs="ArialMT"/>
          <w:sz w:val="18"/>
          <w:szCs w:val="18"/>
        </w:rPr>
        <w:t xml:space="preserve"> mortar shall be a single-component polymer modified cement-based blend of powders to </w:t>
      </w:r>
      <w:r w:rsidR="006142C8">
        <w:rPr>
          <w:rFonts w:ascii="ArialMT" w:hAnsi="ArialMT" w:cs="ArialMT"/>
          <w:sz w:val="18"/>
          <w:szCs w:val="18"/>
        </w:rPr>
        <w:tab/>
      </w:r>
      <w:r w:rsidR="00845407">
        <w:rPr>
          <w:rFonts w:ascii="ArialMT" w:hAnsi="ArialMT" w:cs="ArialMT"/>
          <w:sz w:val="18"/>
          <w:szCs w:val="18"/>
        </w:rPr>
        <w:t>which only the site addition of clean water shall be permitted.</w:t>
      </w:r>
    </w:p>
    <w:p w14:paraId="4A7E01E8" w14:textId="2FCE8546" w:rsidR="004D0529" w:rsidRDefault="00AD7F89" w:rsidP="005C5DE2">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t xml:space="preserve">When used in contact with drinking water, the repair mortar will be tested to and comply with </w:t>
      </w:r>
      <w:r>
        <w:rPr>
          <w:rFonts w:ascii="ArialMT" w:hAnsi="ArialMT" w:cs="ArialMT"/>
          <w:sz w:val="18"/>
          <w:szCs w:val="18"/>
        </w:rPr>
        <w:tab/>
        <w:t>AS4020:2018</w:t>
      </w:r>
      <w:r w:rsidR="00845407">
        <w:rPr>
          <w:rFonts w:ascii="ArialMT" w:hAnsi="ArialMT" w:cs="ArialMT"/>
          <w:sz w:val="18"/>
          <w:szCs w:val="18"/>
        </w:rPr>
        <w:t xml:space="preserve"> </w:t>
      </w:r>
      <w:r>
        <w:rPr>
          <w:rFonts w:ascii="ArialMT" w:hAnsi="ArialMT" w:cs="ArialMT"/>
          <w:sz w:val="18"/>
          <w:szCs w:val="18"/>
        </w:rPr>
        <w:t>at an exposure level of 15,000mm</w:t>
      </w:r>
      <w:r w:rsidRPr="00AD7F89">
        <w:rPr>
          <w:rFonts w:ascii="ArialMT" w:hAnsi="ArialMT" w:cs="ArialMT"/>
          <w:sz w:val="18"/>
          <w:szCs w:val="18"/>
          <w:vertAlign w:val="superscript"/>
        </w:rPr>
        <w:t>2</w:t>
      </w:r>
      <w:r>
        <w:rPr>
          <w:rFonts w:ascii="ArialMT" w:hAnsi="ArialMT" w:cs="ArialMT"/>
          <w:sz w:val="18"/>
          <w:szCs w:val="18"/>
        </w:rPr>
        <w:t xml:space="preserve"> / litre.</w:t>
      </w:r>
    </w:p>
    <w:p w14:paraId="20DBA426" w14:textId="76457621" w:rsidR="00E22728" w:rsidRPr="00845407" w:rsidRDefault="00E22728" w:rsidP="00E22728">
      <w:pPr>
        <w:autoSpaceDE w:val="0"/>
        <w:autoSpaceDN w:val="0"/>
        <w:adjustRightInd w:val="0"/>
        <w:spacing w:before="120" w:after="0" w:line="240" w:lineRule="auto"/>
        <w:ind w:left="720"/>
        <w:rPr>
          <w:rFonts w:ascii="ArialMT" w:hAnsi="ArialMT" w:cs="ArialMT"/>
          <w:sz w:val="18"/>
          <w:szCs w:val="18"/>
        </w:rPr>
      </w:pPr>
      <w:r>
        <w:rPr>
          <w:rFonts w:ascii="Arial" w:hAnsi="Arial" w:cs="Arial"/>
          <w:sz w:val="18"/>
          <w:szCs w:val="18"/>
          <w:lang w:val="en-GB"/>
        </w:rPr>
        <w:t>The repair mortar is to be non-hazardous</w:t>
      </w:r>
      <w:r>
        <w:rPr>
          <w:rFonts w:ascii="ArialMT" w:hAnsi="ArialMT" w:cs="ArialMT"/>
          <w:sz w:val="18"/>
          <w:szCs w:val="18"/>
        </w:rPr>
        <w:t xml:space="preserve"> in accordance with Australian Inventory of Industrial Chemicals containing &lt;0.1% RCS (Respirable Crystalline Silica). </w:t>
      </w:r>
    </w:p>
    <w:p w14:paraId="5F1C05C2" w14:textId="77777777" w:rsidR="004D0529" w:rsidRPr="004D0529" w:rsidRDefault="004D0529" w:rsidP="004D0529">
      <w:pPr>
        <w:spacing w:after="0"/>
        <w:rPr>
          <w:rFonts w:ascii="Arial" w:hAnsi="Arial" w:cs="Arial"/>
          <w:sz w:val="18"/>
          <w:szCs w:val="18"/>
          <w:lang w:val="en-GB"/>
        </w:rPr>
      </w:pPr>
      <w:r w:rsidRPr="004D0529">
        <w:rPr>
          <w:rFonts w:ascii="Arial" w:hAnsi="Arial" w:cs="Arial"/>
          <w:sz w:val="18"/>
          <w:szCs w:val="18"/>
          <w:lang w:val="en-GB"/>
        </w:rPr>
        <w:tab/>
      </w:r>
    </w:p>
    <w:p w14:paraId="46CE34C3" w14:textId="77777777" w:rsidR="00E22728" w:rsidRDefault="004D0529" w:rsidP="00AE330E">
      <w:pPr>
        <w:spacing w:after="120"/>
        <w:rPr>
          <w:rFonts w:ascii="Arial" w:hAnsi="Arial" w:cs="Arial"/>
          <w:sz w:val="18"/>
          <w:szCs w:val="18"/>
          <w:lang w:val="en-GB"/>
        </w:rPr>
      </w:pPr>
      <w:r>
        <w:rPr>
          <w:rFonts w:ascii="Arial" w:hAnsi="Arial" w:cs="Arial"/>
          <w:sz w:val="18"/>
          <w:szCs w:val="18"/>
          <w:lang w:val="en-GB"/>
        </w:rPr>
        <w:tab/>
      </w:r>
    </w:p>
    <w:p w14:paraId="566979C6" w14:textId="77777777" w:rsidR="00E22728" w:rsidRDefault="00E22728" w:rsidP="00AE330E">
      <w:pPr>
        <w:spacing w:after="120"/>
        <w:rPr>
          <w:rFonts w:ascii="Arial" w:hAnsi="Arial" w:cs="Arial"/>
          <w:sz w:val="18"/>
          <w:szCs w:val="18"/>
          <w:lang w:val="en-GB"/>
        </w:rPr>
      </w:pPr>
    </w:p>
    <w:p w14:paraId="478568FB" w14:textId="77777777" w:rsidR="00E22728" w:rsidRDefault="00E22728" w:rsidP="00AE330E">
      <w:pPr>
        <w:spacing w:after="120"/>
        <w:rPr>
          <w:rFonts w:ascii="Arial" w:hAnsi="Arial" w:cs="Arial"/>
          <w:sz w:val="18"/>
          <w:szCs w:val="18"/>
          <w:lang w:val="en-GB"/>
        </w:rPr>
      </w:pPr>
    </w:p>
    <w:p w14:paraId="364629DB" w14:textId="77777777" w:rsidR="00E22728" w:rsidRDefault="00E22728" w:rsidP="00AE330E">
      <w:pPr>
        <w:spacing w:after="120"/>
        <w:rPr>
          <w:rFonts w:ascii="Arial" w:hAnsi="Arial" w:cs="Arial"/>
          <w:sz w:val="18"/>
          <w:szCs w:val="18"/>
          <w:lang w:val="en-GB"/>
        </w:rPr>
      </w:pPr>
    </w:p>
    <w:p w14:paraId="3F45CF32" w14:textId="77777777" w:rsidR="00E22728" w:rsidRDefault="00E22728" w:rsidP="00AE330E">
      <w:pPr>
        <w:spacing w:after="120"/>
        <w:rPr>
          <w:rFonts w:ascii="Arial" w:hAnsi="Arial" w:cs="Arial"/>
          <w:sz w:val="18"/>
          <w:szCs w:val="18"/>
          <w:lang w:val="en-GB"/>
        </w:rPr>
      </w:pPr>
    </w:p>
    <w:p w14:paraId="20C1646A" w14:textId="77777777" w:rsidR="00E22728" w:rsidRDefault="00E22728" w:rsidP="00AE330E">
      <w:pPr>
        <w:spacing w:after="120"/>
        <w:rPr>
          <w:rFonts w:ascii="Arial" w:hAnsi="Arial" w:cs="Arial"/>
          <w:sz w:val="18"/>
          <w:szCs w:val="18"/>
          <w:lang w:val="en-GB"/>
        </w:rPr>
      </w:pPr>
    </w:p>
    <w:p w14:paraId="5060978F" w14:textId="77777777" w:rsidR="00E22728" w:rsidRDefault="00E22728" w:rsidP="00AE330E">
      <w:pPr>
        <w:spacing w:after="120"/>
        <w:rPr>
          <w:rFonts w:ascii="Arial" w:hAnsi="Arial" w:cs="Arial"/>
          <w:sz w:val="18"/>
          <w:szCs w:val="18"/>
          <w:lang w:val="en-GB"/>
        </w:rPr>
      </w:pPr>
    </w:p>
    <w:p w14:paraId="229FA3DE" w14:textId="77777777" w:rsidR="00E22728" w:rsidRDefault="00E22728" w:rsidP="00E22728">
      <w:pPr>
        <w:spacing w:after="120"/>
        <w:ind w:firstLine="720"/>
        <w:rPr>
          <w:rFonts w:ascii="Arial" w:hAnsi="Arial" w:cs="Arial"/>
          <w:sz w:val="18"/>
          <w:szCs w:val="18"/>
          <w:lang w:val="en-GB"/>
        </w:rPr>
      </w:pPr>
    </w:p>
    <w:p w14:paraId="5115D392" w14:textId="24A32A6F" w:rsidR="007B7189" w:rsidRPr="00FC0650" w:rsidRDefault="004D0529" w:rsidP="00E22728">
      <w:pPr>
        <w:spacing w:after="120"/>
        <w:ind w:firstLine="720"/>
        <w:rPr>
          <w:rFonts w:ascii="Arial" w:hAnsi="Arial" w:cs="Arial"/>
          <w:sz w:val="18"/>
          <w:szCs w:val="18"/>
        </w:rPr>
      </w:pPr>
      <w:r w:rsidRPr="004D0529">
        <w:rPr>
          <w:rFonts w:ascii="Arial" w:hAnsi="Arial" w:cs="Arial"/>
          <w:sz w:val="18"/>
          <w:szCs w:val="18"/>
          <w:lang w:val="en-GB"/>
        </w:rPr>
        <w:t xml:space="preserve">The </w:t>
      </w:r>
      <w:r w:rsidR="00951145">
        <w:rPr>
          <w:rFonts w:ascii="Arial" w:hAnsi="Arial" w:cs="Arial"/>
          <w:sz w:val="18"/>
          <w:szCs w:val="18"/>
          <w:lang w:val="en-GB"/>
        </w:rPr>
        <w:t xml:space="preserve">repair </w:t>
      </w:r>
      <w:r w:rsidRPr="004D0529">
        <w:rPr>
          <w:rFonts w:ascii="Arial" w:hAnsi="Arial" w:cs="Arial"/>
          <w:sz w:val="18"/>
          <w:szCs w:val="18"/>
          <w:lang w:val="en-GB"/>
        </w:rPr>
        <w:t xml:space="preserve">mortar shall exhibit the following </w:t>
      </w:r>
      <w:r w:rsidR="00951145">
        <w:rPr>
          <w:rFonts w:ascii="Arial" w:hAnsi="Arial" w:cs="Arial"/>
          <w:sz w:val="18"/>
          <w:szCs w:val="18"/>
          <w:lang w:val="en-GB"/>
        </w:rPr>
        <w:t>typical</w:t>
      </w:r>
      <w:r w:rsidRPr="004D0529">
        <w:rPr>
          <w:rFonts w:ascii="Arial" w:hAnsi="Arial" w:cs="Arial"/>
          <w:sz w:val="18"/>
          <w:szCs w:val="18"/>
          <w:lang w:val="en-GB"/>
        </w:rPr>
        <w:t xml:space="preserve"> properties</w:t>
      </w:r>
      <w:r w:rsidR="002802F0" w:rsidRPr="002802F0">
        <w:rPr>
          <w:rFonts w:ascii="Arial" w:hAnsi="Arial" w:cs="Arial"/>
          <w:sz w:val="18"/>
          <w:szCs w:val="18"/>
        </w:rPr>
        <w:t>:</w:t>
      </w:r>
    </w:p>
    <w:tbl>
      <w:tblPr>
        <w:tblW w:w="0" w:type="auto"/>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0"/>
        <w:gridCol w:w="3260"/>
      </w:tblGrid>
      <w:tr w:rsidR="000C44B8" w:rsidRPr="005522DF" w14:paraId="10CD4268" w14:textId="77777777" w:rsidTr="003A4627">
        <w:trPr>
          <w:trHeight w:val="283"/>
        </w:trPr>
        <w:tc>
          <w:tcPr>
            <w:tcW w:w="3880" w:type="dxa"/>
            <w:vAlign w:val="center"/>
          </w:tcPr>
          <w:p w14:paraId="4D6257B0" w14:textId="77777777" w:rsidR="00D94286" w:rsidRPr="003A4627" w:rsidRDefault="00951145" w:rsidP="003A4627">
            <w:pPr>
              <w:autoSpaceDE w:val="0"/>
              <w:autoSpaceDN w:val="0"/>
              <w:adjustRightInd w:val="0"/>
              <w:spacing w:after="0" w:line="240" w:lineRule="auto"/>
              <w:rPr>
                <w:rFonts w:ascii="ArialMT" w:hAnsi="ArialMT" w:cs="ArialMT"/>
                <w:b/>
                <w:sz w:val="18"/>
                <w:szCs w:val="18"/>
              </w:rPr>
            </w:pPr>
            <w:r>
              <w:rPr>
                <w:rFonts w:ascii="ArialMT" w:hAnsi="ArialMT" w:cs="ArialMT"/>
                <w:b/>
                <w:sz w:val="18"/>
                <w:szCs w:val="18"/>
              </w:rPr>
              <w:t>Compressive strength (AS1478.2-2005)</w:t>
            </w:r>
            <w:r w:rsidR="009373A7" w:rsidRPr="009373A7">
              <w:rPr>
                <w:rFonts w:ascii="ArialMT" w:hAnsi="ArialMT" w:cs="ArialMT"/>
                <w:b/>
                <w:sz w:val="18"/>
                <w:szCs w:val="18"/>
              </w:rPr>
              <w:t>:</w:t>
            </w:r>
          </w:p>
        </w:tc>
        <w:tc>
          <w:tcPr>
            <w:tcW w:w="3260" w:type="dxa"/>
            <w:vAlign w:val="center"/>
          </w:tcPr>
          <w:p w14:paraId="50CAD7FF" w14:textId="77777777" w:rsidR="000C44B8" w:rsidRPr="00190CA0" w:rsidRDefault="00AC7809" w:rsidP="001A1AB6">
            <w:pPr>
              <w:autoSpaceDE w:val="0"/>
              <w:autoSpaceDN w:val="0"/>
              <w:adjustRightInd w:val="0"/>
              <w:spacing w:after="0" w:line="240" w:lineRule="auto"/>
              <w:rPr>
                <w:rFonts w:ascii="Arial" w:hAnsi="Arial" w:cs="Arial"/>
                <w:sz w:val="18"/>
                <w:szCs w:val="18"/>
              </w:rPr>
            </w:pPr>
            <w:r>
              <w:rPr>
                <w:rFonts w:ascii="Arial" w:hAnsi="Arial" w:cs="Arial"/>
                <w:sz w:val="18"/>
                <w:szCs w:val="18"/>
              </w:rPr>
              <w:t>6</w:t>
            </w:r>
            <w:r w:rsidR="006142C8">
              <w:rPr>
                <w:rFonts w:ascii="Arial" w:hAnsi="Arial" w:cs="Arial"/>
                <w:sz w:val="18"/>
                <w:szCs w:val="18"/>
              </w:rPr>
              <w:t>0</w:t>
            </w:r>
            <w:r w:rsidR="00951145">
              <w:rPr>
                <w:rFonts w:ascii="Arial" w:hAnsi="Arial" w:cs="Arial"/>
                <w:sz w:val="18"/>
                <w:szCs w:val="18"/>
              </w:rPr>
              <w:t xml:space="preserve"> MPa @ 28 days</w:t>
            </w:r>
          </w:p>
        </w:tc>
      </w:tr>
      <w:tr w:rsidR="000C44B8" w:rsidRPr="005522DF" w14:paraId="72EC4307" w14:textId="77777777" w:rsidTr="003A4627">
        <w:trPr>
          <w:trHeight w:val="283"/>
        </w:trPr>
        <w:tc>
          <w:tcPr>
            <w:tcW w:w="3880" w:type="dxa"/>
            <w:vAlign w:val="center"/>
          </w:tcPr>
          <w:p w14:paraId="2D79516B" w14:textId="77777777" w:rsidR="000C44B8" w:rsidRPr="00722017" w:rsidRDefault="00951145" w:rsidP="00722017">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Flexural strength (</w:t>
            </w:r>
            <w:r w:rsidR="00560112">
              <w:rPr>
                <w:rFonts w:ascii="Arial-BoldMT" w:hAnsi="Arial-BoldMT" w:cs="Arial-BoldMT"/>
                <w:b/>
                <w:bCs/>
                <w:sz w:val="18"/>
                <w:szCs w:val="18"/>
              </w:rPr>
              <w:t>AS1012.</w:t>
            </w:r>
            <w:r w:rsidR="00AD55FB">
              <w:rPr>
                <w:rFonts w:ascii="Arial-BoldMT" w:hAnsi="Arial-BoldMT" w:cs="Arial-BoldMT"/>
                <w:b/>
                <w:bCs/>
                <w:sz w:val="18"/>
                <w:szCs w:val="18"/>
              </w:rPr>
              <w:t>11-2000</w:t>
            </w:r>
            <w:r>
              <w:rPr>
                <w:rFonts w:ascii="Arial-BoldMT" w:hAnsi="Arial-BoldMT" w:cs="Arial-BoldMT"/>
                <w:b/>
                <w:bCs/>
                <w:sz w:val="18"/>
                <w:szCs w:val="18"/>
              </w:rPr>
              <w:t>)</w:t>
            </w:r>
            <w:r w:rsidR="003A4627">
              <w:rPr>
                <w:rFonts w:ascii="Arial-BoldMT" w:hAnsi="Arial-BoldMT" w:cs="Arial-BoldMT"/>
                <w:b/>
                <w:bCs/>
                <w:sz w:val="18"/>
                <w:szCs w:val="18"/>
              </w:rPr>
              <w:t>:</w:t>
            </w:r>
          </w:p>
        </w:tc>
        <w:tc>
          <w:tcPr>
            <w:tcW w:w="3260" w:type="dxa"/>
            <w:vAlign w:val="center"/>
          </w:tcPr>
          <w:p w14:paraId="22355435" w14:textId="77777777" w:rsidR="000C44B8" w:rsidRPr="00190CA0" w:rsidRDefault="00AC7809" w:rsidP="000C44B8">
            <w:pPr>
              <w:autoSpaceDE w:val="0"/>
              <w:autoSpaceDN w:val="0"/>
              <w:adjustRightInd w:val="0"/>
              <w:spacing w:after="0" w:line="240" w:lineRule="auto"/>
              <w:rPr>
                <w:rFonts w:ascii="Arial" w:hAnsi="Arial" w:cs="Arial"/>
                <w:sz w:val="18"/>
                <w:szCs w:val="18"/>
              </w:rPr>
            </w:pPr>
            <w:r>
              <w:rPr>
                <w:rFonts w:ascii="Arial" w:hAnsi="Arial" w:cs="Arial"/>
                <w:sz w:val="18"/>
                <w:szCs w:val="18"/>
              </w:rPr>
              <w:t>7.5</w:t>
            </w:r>
            <w:r w:rsidR="00951145">
              <w:rPr>
                <w:rFonts w:ascii="Arial" w:hAnsi="Arial" w:cs="Arial"/>
                <w:sz w:val="18"/>
                <w:szCs w:val="18"/>
              </w:rPr>
              <w:t xml:space="preserve"> MPa @ 28 days</w:t>
            </w:r>
          </w:p>
        </w:tc>
      </w:tr>
      <w:tr w:rsidR="000C44B8" w:rsidRPr="005522DF" w14:paraId="7061F65E" w14:textId="77777777" w:rsidTr="003A4627">
        <w:trPr>
          <w:trHeight w:val="210"/>
        </w:trPr>
        <w:tc>
          <w:tcPr>
            <w:tcW w:w="3880" w:type="dxa"/>
            <w:vAlign w:val="center"/>
          </w:tcPr>
          <w:p w14:paraId="6CD45236" w14:textId="77777777" w:rsidR="000C44B8" w:rsidRPr="00190CA0" w:rsidRDefault="00951145" w:rsidP="003F1EDB">
            <w:pPr>
              <w:autoSpaceDE w:val="0"/>
              <w:autoSpaceDN w:val="0"/>
              <w:adjustRightInd w:val="0"/>
              <w:spacing w:before="60" w:after="60" w:line="240" w:lineRule="auto"/>
              <w:rPr>
                <w:rFonts w:ascii="Arial" w:hAnsi="Arial" w:cs="Arial"/>
                <w:b/>
                <w:bCs/>
                <w:sz w:val="18"/>
                <w:szCs w:val="18"/>
              </w:rPr>
            </w:pPr>
            <w:r>
              <w:rPr>
                <w:rFonts w:ascii="Arial-BoldMT" w:hAnsi="Arial-BoldMT" w:cs="Arial-BoldMT"/>
                <w:b/>
                <w:bCs/>
                <w:sz w:val="18"/>
                <w:szCs w:val="18"/>
              </w:rPr>
              <w:t>Indirect tensile strength (AS1012.1</w:t>
            </w:r>
            <w:r w:rsidR="00AD55FB">
              <w:rPr>
                <w:rFonts w:ascii="Arial-BoldMT" w:hAnsi="Arial-BoldMT" w:cs="Arial-BoldMT"/>
                <w:b/>
                <w:bCs/>
                <w:sz w:val="18"/>
                <w:szCs w:val="18"/>
              </w:rPr>
              <w:t>0</w:t>
            </w:r>
            <w:r>
              <w:rPr>
                <w:rFonts w:ascii="Arial-BoldMT" w:hAnsi="Arial-BoldMT" w:cs="Arial-BoldMT"/>
                <w:b/>
                <w:bCs/>
                <w:sz w:val="18"/>
                <w:szCs w:val="18"/>
              </w:rPr>
              <w:t>-2000)</w:t>
            </w:r>
            <w:r w:rsidR="003A4627">
              <w:rPr>
                <w:rFonts w:ascii="Arial-BoldMT" w:hAnsi="Arial-BoldMT" w:cs="Arial-BoldMT"/>
                <w:b/>
                <w:bCs/>
                <w:sz w:val="18"/>
                <w:szCs w:val="18"/>
              </w:rPr>
              <w:t>:</w:t>
            </w:r>
          </w:p>
        </w:tc>
        <w:tc>
          <w:tcPr>
            <w:tcW w:w="3260" w:type="dxa"/>
            <w:vAlign w:val="center"/>
          </w:tcPr>
          <w:p w14:paraId="2862C666" w14:textId="77777777" w:rsidR="000C44B8" w:rsidRPr="00190CA0" w:rsidRDefault="00AC7809" w:rsidP="001A1AB6">
            <w:pPr>
              <w:autoSpaceDE w:val="0"/>
              <w:autoSpaceDN w:val="0"/>
              <w:adjustRightInd w:val="0"/>
              <w:spacing w:after="0" w:line="240" w:lineRule="auto"/>
              <w:rPr>
                <w:rFonts w:ascii="Arial" w:hAnsi="Arial" w:cs="Arial"/>
                <w:sz w:val="18"/>
                <w:szCs w:val="18"/>
              </w:rPr>
            </w:pPr>
            <w:r>
              <w:rPr>
                <w:rFonts w:ascii="ArialMT" w:hAnsi="ArialMT" w:cs="ArialMT"/>
                <w:sz w:val="18"/>
                <w:szCs w:val="18"/>
              </w:rPr>
              <w:t>5.3</w:t>
            </w:r>
            <w:r w:rsidR="00951145">
              <w:rPr>
                <w:rFonts w:ascii="ArialMT" w:hAnsi="ArialMT" w:cs="ArialMT"/>
                <w:sz w:val="18"/>
                <w:szCs w:val="18"/>
              </w:rPr>
              <w:t xml:space="preserve"> MPa @ 28 days</w:t>
            </w:r>
          </w:p>
        </w:tc>
      </w:tr>
      <w:tr w:rsidR="005636CB" w:rsidRPr="005522DF" w14:paraId="31E94BE7" w14:textId="77777777" w:rsidTr="005636CB">
        <w:trPr>
          <w:trHeight w:val="510"/>
        </w:trPr>
        <w:tc>
          <w:tcPr>
            <w:tcW w:w="3880" w:type="dxa"/>
            <w:vAlign w:val="center"/>
          </w:tcPr>
          <w:p w14:paraId="793560A4" w14:textId="77777777" w:rsidR="005636CB" w:rsidRDefault="005636CB" w:rsidP="005636CB">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Drying Shrinkage (25 x 25 x 285 prisms @ 27</w:t>
            </w:r>
            <w:r w:rsidRPr="005636CB">
              <w:rPr>
                <w:rFonts w:ascii="Arial-BoldMT" w:hAnsi="Arial-BoldMT" w:cs="Arial-BoldMT"/>
                <w:b/>
                <w:bCs/>
                <w:sz w:val="18"/>
                <w:szCs w:val="18"/>
                <w:vertAlign w:val="superscript"/>
              </w:rPr>
              <w:t>o</w:t>
            </w:r>
            <w:r>
              <w:rPr>
                <w:rFonts w:ascii="Arial-BoldMT" w:hAnsi="Arial-BoldMT" w:cs="Arial-BoldMT"/>
                <w:b/>
                <w:bCs/>
                <w:sz w:val="18"/>
                <w:szCs w:val="18"/>
              </w:rPr>
              <w:t xml:space="preserve">C, 55% RH) </w:t>
            </w:r>
            <w:r w:rsidRPr="005636CB">
              <w:rPr>
                <w:rFonts w:ascii="ArialMT" w:hAnsi="ArialMT" w:cs="ArialMT"/>
                <w:b/>
                <w:sz w:val="18"/>
                <w:szCs w:val="18"/>
              </w:rPr>
              <w:t>AS 1478.2 – 2005:</w:t>
            </w:r>
          </w:p>
        </w:tc>
        <w:tc>
          <w:tcPr>
            <w:tcW w:w="3260" w:type="dxa"/>
            <w:vAlign w:val="center"/>
          </w:tcPr>
          <w:p w14:paraId="0FC97462" w14:textId="77777777" w:rsidR="005636CB" w:rsidRDefault="005636CB" w:rsidP="005636CB">
            <w:pPr>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&lt; 400 </w:t>
            </w:r>
            <w:proofErr w:type="spellStart"/>
            <w:r>
              <w:rPr>
                <w:rFonts w:ascii="ArialMT" w:hAnsi="ArialMT" w:cs="ArialMT"/>
                <w:sz w:val="18"/>
                <w:szCs w:val="18"/>
              </w:rPr>
              <w:t>microstrain</w:t>
            </w:r>
            <w:proofErr w:type="spellEnd"/>
            <w:r>
              <w:rPr>
                <w:rFonts w:ascii="ArialMT" w:hAnsi="ArialMT" w:cs="ArialMT"/>
                <w:sz w:val="18"/>
                <w:szCs w:val="18"/>
              </w:rPr>
              <w:t xml:space="preserve"> @ 7 days</w:t>
            </w:r>
          </w:p>
          <w:p w14:paraId="3E82905E" w14:textId="77777777" w:rsidR="005636CB" w:rsidRDefault="00691D5E" w:rsidP="005636CB">
            <w:pPr>
              <w:autoSpaceDE w:val="0"/>
              <w:autoSpaceDN w:val="0"/>
              <w:adjustRightInd w:val="0"/>
              <w:spacing w:after="0" w:line="240" w:lineRule="auto"/>
              <w:rPr>
                <w:rFonts w:ascii="ArialMT" w:hAnsi="ArialMT" w:cs="ArialMT"/>
                <w:sz w:val="18"/>
                <w:szCs w:val="18"/>
              </w:rPr>
            </w:pPr>
            <w:r>
              <w:rPr>
                <w:rFonts w:ascii="ArialMT" w:hAnsi="ArialMT" w:cs="ArialMT"/>
                <w:sz w:val="18"/>
                <w:szCs w:val="18"/>
              </w:rPr>
              <w:t>&lt;6</w:t>
            </w:r>
            <w:r w:rsidR="005636CB">
              <w:rPr>
                <w:rFonts w:ascii="ArialMT" w:hAnsi="ArialMT" w:cs="ArialMT"/>
                <w:sz w:val="18"/>
                <w:szCs w:val="18"/>
              </w:rPr>
              <w:t xml:space="preserve">00 </w:t>
            </w:r>
            <w:proofErr w:type="spellStart"/>
            <w:r w:rsidR="005636CB">
              <w:rPr>
                <w:rFonts w:ascii="ArialMT" w:hAnsi="ArialMT" w:cs="ArialMT"/>
                <w:sz w:val="18"/>
                <w:szCs w:val="18"/>
              </w:rPr>
              <w:t>microstrain</w:t>
            </w:r>
            <w:proofErr w:type="spellEnd"/>
            <w:r w:rsidR="005636CB">
              <w:rPr>
                <w:rFonts w:ascii="ArialMT" w:hAnsi="ArialMT" w:cs="ArialMT"/>
                <w:sz w:val="18"/>
                <w:szCs w:val="18"/>
              </w:rPr>
              <w:t xml:space="preserve"> @ 28 days</w:t>
            </w:r>
          </w:p>
        </w:tc>
      </w:tr>
      <w:tr w:rsidR="005636CB" w:rsidRPr="005522DF" w14:paraId="2FA5F3C8" w14:textId="77777777" w:rsidTr="005636CB">
        <w:trPr>
          <w:trHeight w:val="283"/>
        </w:trPr>
        <w:tc>
          <w:tcPr>
            <w:tcW w:w="3880" w:type="dxa"/>
            <w:vAlign w:val="center"/>
          </w:tcPr>
          <w:p w14:paraId="5E11AA05" w14:textId="77777777" w:rsidR="005636CB" w:rsidRDefault="005636CB" w:rsidP="005636CB">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Fresh Wet Density</w:t>
            </w:r>
          </w:p>
        </w:tc>
        <w:tc>
          <w:tcPr>
            <w:tcW w:w="3260" w:type="dxa"/>
            <w:vAlign w:val="center"/>
          </w:tcPr>
          <w:p w14:paraId="66B45822" w14:textId="77777777" w:rsidR="005636CB" w:rsidRDefault="00AD7F89" w:rsidP="005636CB">
            <w:pPr>
              <w:autoSpaceDE w:val="0"/>
              <w:autoSpaceDN w:val="0"/>
              <w:adjustRightInd w:val="0"/>
              <w:spacing w:after="0" w:line="240" w:lineRule="auto"/>
              <w:rPr>
                <w:rFonts w:ascii="ArialMT" w:hAnsi="ArialMT" w:cs="ArialMT"/>
                <w:sz w:val="18"/>
                <w:szCs w:val="18"/>
              </w:rPr>
            </w:pPr>
            <w:r>
              <w:rPr>
                <w:rFonts w:ascii="ArialMT" w:hAnsi="ArialMT" w:cs="ArialMT"/>
                <w:sz w:val="18"/>
                <w:szCs w:val="18"/>
              </w:rPr>
              <w:t>20</w:t>
            </w:r>
            <w:r w:rsidR="006142C8">
              <w:rPr>
                <w:rFonts w:ascii="ArialMT" w:hAnsi="ArialMT" w:cs="ArialMT"/>
                <w:sz w:val="18"/>
                <w:szCs w:val="18"/>
              </w:rPr>
              <w:t>0</w:t>
            </w:r>
            <w:r w:rsidR="005636CB">
              <w:rPr>
                <w:rFonts w:ascii="ArialMT" w:hAnsi="ArialMT" w:cs="ArialMT"/>
                <w:sz w:val="18"/>
                <w:szCs w:val="18"/>
              </w:rPr>
              <w:t>0 kg/m³</w:t>
            </w:r>
          </w:p>
        </w:tc>
      </w:tr>
      <w:tr w:rsidR="006142C8" w:rsidRPr="005522DF" w14:paraId="5BEC3083" w14:textId="77777777" w:rsidTr="006142C8">
        <w:trPr>
          <w:trHeight w:val="510"/>
        </w:trPr>
        <w:tc>
          <w:tcPr>
            <w:tcW w:w="3880" w:type="dxa"/>
            <w:vAlign w:val="center"/>
          </w:tcPr>
          <w:p w14:paraId="0C861AEC" w14:textId="77777777" w:rsidR="006142C8" w:rsidRPr="006142C8" w:rsidRDefault="006142C8" w:rsidP="006142C8">
            <w:pPr>
              <w:autoSpaceDE w:val="0"/>
              <w:autoSpaceDN w:val="0"/>
              <w:adjustRightInd w:val="0"/>
              <w:spacing w:after="0" w:line="240" w:lineRule="auto"/>
              <w:rPr>
                <w:rFonts w:ascii="ArialMT" w:hAnsi="ArialMT" w:cs="ArialMT"/>
                <w:sz w:val="18"/>
                <w:szCs w:val="18"/>
              </w:rPr>
            </w:pPr>
            <w:r w:rsidRPr="007B3239">
              <w:rPr>
                <w:rFonts w:ascii="Arial-BoldMT" w:hAnsi="Arial-BoldMT" w:cs="Arial-BoldMT"/>
                <w:b/>
                <w:bCs/>
                <w:sz w:val="18"/>
                <w:szCs w:val="18"/>
              </w:rPr>
              <w:t>Electrical Resistivity</w:t>
            </w:r>
            <w:r>
              <w:rPr>
                <w:rFonts w:ascii="Arial-BoldMT" w:hAnsi="Arial-BoldMT" w:cs="Arial-BoldMT"/>
                <w:b/>
                <w:bCs/>
                <w:sz w:val="18"/>
                <w:szCs w:val="18"/>
              </w:rPr>
              <w:t xml:space="preserve"> (</w:t>
            </w:r>
            <w:r w:rsidRPr="006142C8">
              <w:rPr>
                <w:rFonts w:ascii="ArialMT" w:hAnsi="ArialMT" w:cs="ArialMT"/>
                <w:b/>
                <w:sz w:val="18"/>
                <w:szCs w:val="18"/>
              </w:rPr>
              <w:t>AASHTO TP 95:2014 50mm Probe Spacing)</w:t>
            </w:r>
            <w:r>
              <w:rPr>
                <w:rFonts w:ascii="ArialMT" w:hAnsi="ArialMT" w:cs="ArialMT"/>
                <w:b/>
                <w:sz w:val="18"/>
                <w:szCs w:val="18"/>
              </w:rPr>
              <w:t>:</w:t>
            </w:r>
          </w:p>
        </w:tc>
        <w:tc>
          <w:tcPr>
            <w:tcW w:w="3260" w:type="dxa"/>
            <w:vAlign w:val="center"/>
          </w:tcPr>
          <w:p w14:paraId="0FC38C5B" w14:textId="77777777" w:rsidR="006142C8" w:rsidRPr="006142C8" w:rsidRDefault="00AC7809" w:rsidP="006142C8">
            <w:pPr>
              <w:autoSpaceDE w:val="0"/>
              <w:autoSpaceDN w:val="0"/>
              <w:adjustRightInd w:val="0"/>
              <w:spacing w:after="0" w:line="240" w:lineRule="auto"/>
              <w:rPr>
                <w:rFonts w:ascii="ArialMT" w:hAnsi="ArialMT" w:cs="ArialMT"/>
                <w:sz w:val="18"/>
                <w:szCs w:val="18"/>
              </w:rPr>
            </w:pPr>
            <w:r>
              <w:rPr>
                <w:rFonts w:ascii="ArialMT" w:hAnsi="ArialMT" w:cs="ArialMT"/>
                <w:sz w:val="18"/>
                <w:szCs w:val="18"/>
              </w:rPr>
              <w:t>266</w:t>
            </w:r>
            <w:r w:rsidR="006142C8">
              <w:rPr>
                <w:rFonts w:ascii="ArialMT" w:hAnsi="ArialMT" w:cs="ArialMT"/>
                <w:sz w:val="18"/>
                <w:szCs w:val="18"/>
              </w:rPr>
              <w:t xml:space="preserve">,000 ohm.cm @ 28 days                 </w:t>
            </w:r>
            <w:r>
              <w:rPr>
                <w:rFonts w:ascii="ArialMT" w:hAnsi="ArialMT" w:cs="ArialMT"/>
                <w:sz w:val="18"/>
                <w:szCs w:val="18"/>
              </w:rPr>
              <w:t>563</w:t>
            </w:r>
            <w:r w:rsidR="006142C8">
              <w:rPr>
                <w:rFonts w:ascii="ArialMT" w:hAnsi="ArialMT" w:cs="ArialMT"/>
                <w:sz w:val="18"/>
                <w:szCs w:val="18"/>
              </w:rPr>
              <w:t>,000 ohm.cm @ 56 days</w:t>
            </w:r>
          </w:p>
        </w:tc>
      </w:tr>
    </w:tbl>
    <w:p w14:paraId="6F27F894" w14:textId="77777777" w:rsidR="006142C8" w:rsidRDefault="006142C8" w:rsidP="0034776D">
      <w:pPr>
        <w:autoSpaceDE w:val="0"/>
        <w:autoSpaceDN w:val="0"/>
        <w:adjustRightInd w:val="0"/>
        <w:spacing w:after="0" w:line="240" w:lineRule="auto"/>
        <w:rPr>
          <w:rFonts w:ascii="ArialMT" w:hAnsi="ArialMT" w:cs="ArialMT"/>
          <w:sz w:val="18"/>
          <w:szCs w:val="18"/>
        </w:rPr>
      </w:pPr>
    </w:p>
    <w:p w14:paraId="6B784B5C" w14:textId="77777777" w:rsidR="006142C8" w:rsidRDefault="006142C8" w:rsidP="0034776D">
      <w:pPr>
        <w:autoSpaceDE w:val="0"/>
        <w:autoSpaceDN w:val="0"/>
        <w:adjustRightInd w:val="0"/>
        <w:spacing w:after="0" w:line="240" w:lineRule="auto"/>
        <w:rPr>
          <w:rFonts w:ascii="ArialMT" w:hAnsi="ArialMT" w:cs="ArialMT"/>
          <w:sz w:val="18"/>
          <w:szCs w:val="18"/>
        </w:rPr>
      </w:pPr>
    </w:p>
    <w:p w14:paraId="00F00389" w14:textId="77777777" w:rsidR="006E3395" w:rsidRPr="00DD1098" w:rsidRDefault="006E0969"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1.21</w:t>
      </w:r>
      <w:r w:rsidR="006E3395">
        <w:rPr>
          <w:rFonts w:ascii="ArialMT" w:hAnsi="ArialMT" w:cs="ArialMT"/>
          <w:sz w:val="18"/>
          <w:szCs w:val="18"/>
        </w:rPr>
        <w:tab/>
        <w:t xml:space="preserve">The </w:t>
      </w:r>
      <w:r w:rsidR="004D0529">
        <w:rPr>
          <w:rFonts w:ascii="ArialMT" w:hAnsi="ArialMT" w:cs="ArialMT"/>
          <w:sz w:val="18"/>
          <w:szCs w:val="18"/>
        </w:rPr>
        <w:t>mortar</w:t>
      </w:r>
      <w:r w:rsidR="006E3395">
        <w:rPr>
          <w:rFonts w:ascii="ArialMT" w:hAnsi="ArialMT" w:cs="ArialMT"/>
          <w:sz w:val="18"/>
          <w:szCs w:val="18"/>
        </w:rPr>
        <w:t xml:space="preserve"> s</w:t>
      </w:r>
      <w:r w:rsidR="00C47EFF">
        <w:rPr>
          <w:rFonts w:ascii="ArialMT" w:hAnsi="ArialMT" w:cs="ArialMT"/>
          <w:sz w:val="18"/>
          <w:szCs w:val="18"/>
        </w:rPr>
        <w:t>hall</w:t>
      </w:r>
      <w:r w:rsidR="006E3395">
        <w:rPr>
          <w:rFonts w:ascii="ArialMT" w:hAnsi="ArialMT" w:cs="ArialMT"/>
          <w:sz w:val="18"/>
          <w:szCs w:val="18"/>
        </w:rPr>
        <w:t xml:space="preserve"> be applied</w:t>
      </w:r>
      <w:r w:rsidR="000C44B8">
        <w:rPr>
          <w:rFonts w:ascii="ArialMT" w:hAnsi="ArialMT" w:cs="ArialMT"/>
          <w:sz w:val="18"/>
          <w:szCs w:val="18"/>
        </w:rPr>
        <w:t xml:space="preserve"> </w:t>
      </w:r>
      <w:r w:rsidR="00722017">
        <w:rPr>
          <w:rFonts w:ascii="ArialMT" w:hAnsi="ArialMT" w:cs="ArialMT"/>
          <w:sz w:val="18"/>
          <w:szCs w:val="18"/>
        </w:rPr>
        <w:t xml:space="preserve">by </w:t>
      </w:r>
      <w:r w:rsidR="00920289">
        <w:rPr>
          <w:rFonts w:ascii="ArialMT" w:hAnsi="ArialMT" w:cs="ArialMT"/>
          <w:sz w:val="18"/>
          <w:szCs w:val="18"/>
        </w:rPr>
        <w:t xml:space="preserve">wet spray process or </w:t>
      </w:r>
      <w:r w:rsidR="00722017">
        <w:rPr>
          <w:rFonts w:ascii="ArialMT" w:hAnsi="ArialMT" w:cs="ArialMT"/>
          <w:sz w:val="18"/>
          <w:szCs w:val="18"/>
        </w:rPr>
        <w:t xml:space="preserve">hand trowel applied </w:t>
      </w:r>
      <w:r w:rsidR="006E3395">
        <w:rPr>
          <w:rFonts w:ascii="ArialMT" w:hAnsi="ArialMT" w:cs="ArialMT"/>
          <w:sz w:val="18"/>
          <w:szCs w:val="18"/>
        </w:rPr>
        <w:t xml:space="preserve">in </w:t>
      </w:r>
      <w:r w:rsidR="0034776D">
        <w:rPr>
          <w:rFonts w:ascii="ArialMT" w:hAnsi="ArialMT" w:cs="ArialMT"/>
          <w:sz w:val="18"/>
          <w:szCs w:val="18"/>
        </w:rPr>
        <w:t xml:space="preserve">accordance with the </w:t>
      </w:r>
      <w:r w:rsidR="00920289">
        <w:rPr>
          <w:rFonts w:ascii="ArialMT" w:hAnsi="ArialMT" w:cs="ArialMT"/>
          <w:sz w:val="18"/>
          <w:szCs w:val="18"/>
        </w:rPr>
        <w:tab/>
      </w:r>
      <w:r w:rsidR="0034776D">
        <w:rPr>
          <w:rFonts w:ascii="ArialMT" w:hAnsi="ArialMT" w:cs="ArialMT"/>
          <w:sz w:val="18"/>
          <w:szCs w:val="18"/>
        </w:rPr>
        <w:t>manufacturer’s product data sheet</w:t>
      </w:r>
      <w:r w:rsidR="0034776D" w:rsidRPr="0034776D">
        <w:rPr>
          <w:rFonts w:ascii="Arial" w:hAnsi="Arial" w:cs="Arial"/>
          <w:sz w:val="18"/>
          <w:szCs w:val="18"/>
        </w:rPr>
        <w:t>.</w:t>
      </w:r>
    </w:p>
    <w:p w14:paraId="12C43CAB" w14:textId="77777777"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6E0969">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3F1EDB">
        <w:rPr>
          <w:rFonts w:ascii="Arial" w:hAnsi="Arial" w:cs="Arial"/>
          <w:b/>
          <w:sz w:val="18"/>
          <w:szCs w:val="18"/>
          <w:lang w:val="en-GB"/>
        </w:rPr>
        <w:t xml:space="preserve">Renderoc </w:t>
      </w:r>
      <w:r w:rsidR="00AD55FB">
        <w:rPr>
          <w:rFonts w:ascii="Arial" w:hAnsi="Arial" w:cs="Arial"/>
          <w:b/>
          <w:sz w:val="18"/>
          <w:szCs w:val="18"/>
          <w:lang w:val="en-GB"/>
        </w:rPr>
        <w:t>HB</w:t>
      </w:r>
      <w:r w:rsidR="00AC7809">
        <w:rPr>
          <w:rFonts w:ascii="Arial" w:hAnsi="Arial" w:cs="Arial"/>
          <w:b/>
          <w:sz w:val="18"/>
          <w:szCs w:val="18"/>
          <w:lang w:val="en-GB"/>
        </w:rPr>
        <w:t>7</w:t>
      </w:r>
      <w:r w:rsidR="00691D5E">
        <w:rPr>
          <w:rFonts w:ascii="Arial" w:hAnsi="Arial" w:cs="Arial"/>
          <w:b/>
          <w:sz w:val="18"/>
          <w:szCs w:val="18"/>
          <w:lang w:val="en-GB"/>
        </w:rPr>
        <w:t>0</w:t>
      </w:r>
      <w:r w:rsidR="006142C8">
        <w:rPr>
          <w:rFonts w:ascii="Arial" w:hAnsi="Arial" w:cs="Arial"/>
          <w:b/>
          <w:sz w:val="18"/>
          <w:szCs w:val="18"/>
          <w:lang w:val="en-GB"/>
        </w:rPr>
        <w:t xml:space="preserve"> Plus</w:t>
      </w:r>
      <w:r w:rsidR="00AD55FB">
        <w:rPr>
          <w:rFonts w:ascii="Arial" w:hAnsi="Arial" w:cs="Arial"/>
          <w:b/>
          <w:sz w:val="18"/>
          <w:szCs w:val="18"/>
          <w:lang w:val="en-GB"/>
        </w:rPr>
        <w:t xml:space="preserve"> </w:t>
      </w:r>
      <w:r w:rsidR="00AD55FB" w:rsidRPr="00AD55FB">
        <w:rPr>
          <w:rFonts w:ascii="Arial" w:hAnsi="Arial" w:cs="Arial"/>
          <w:sz w:val="18"/>
          <w:szCs w:val="18"/>
          <w:lang w:val="en-GB"/>
        </w:rPr>
        <w:t>with</w:t>
      </w:r>
      <w:r w:rsidR="00AD55FB">
        <w:rPr>
          <w:rFonts w:ascii="Arial" w:hAnsi="Arial" w:cs="Arial"/>
          <w:b/>
          <w:sz w:val="18"/>
          <w:szCs w:val="18"/>
          <w:lang w:val="en-GB"/>
        </w:rPr>
        <w:t xml:space="preserve"> Nitobond HAR</w:t>
      </w:r>
      <w:r w:rsidR="00A9051A">
        <w:rPr>
          <w:rFonts w:ascii="Arial" w:hAnsi="Arial" w:cs="Arial"/>
          <w:b/>
          <w:sz w:val="18"/>
          <w:szCs w:val="18"/>
          <w:lang w:val="en-GB"/>
        </w:rPr>
        <w:t xml:space="preserve"> </w:t>
      </w:r>
      <w:r w:rsidR="00920289" w:rsidRPr="00920289">
        <w:rPr>
          <w:rFonts w:ascii="Arial" w:hAnsi="Arial" w:cs="Arial"/>
          <w:sz w:val="18"/>
          <w:szCs w:val="18"/>
          <w:lang w:val="en-GB"/>
        </w:rPr>
        <w:t>and</w:t>
      </w:r>
      <w:r w:rsidR="00920289">
        <w:rPr>
          <w:rFonts w:ascii="Arial" w:hAnsi="Arial" w:cs="Arial"/>
          <w:b/>
          <w:sz w:val="18"/>
          <w:szCs w:val="18"/>
          <w:lang w:val="en-GB"/>
        </w:rPr>
        <w:t xml:space="preserve"> Nitoprime </w:t>
      </w:r>
      <w:proofErr w:type="spellStart"/>
      <w:r w:rsidR="00920289">
        <w:rPr>
          <w:rFonts w:ascii="Arial" w:hAnsi="Arial" w:cs="Arial"/>
          <w:b/>
          <w:sz w:val="18"/>
          <w:szCs w:val="18"/>
          <w:lang w:val="en-GB"/>
        </w:rPr>
        <w:t>Zincrich</w:t>
      </w:r>
      <w:proofErr w:type="spellEnd"/>
      <w:r w:rsidR="00920289">
        <w:rPr>
          <w:rFonts w:ascii="Arial" w:hAnsi="Arial" w:cs="Arial"/>
          <w:b/>
          <w:sz w:val="18"/>
          <w:szCs w:val="18"/>
          <w:lang w:val="en-GB"/>
        </w:rPr>
        <w:t xml:space="preserve"> </w:t>
      </w:r>
      <w:r w:rsidRPr="00880AFB">
        <w:rPr>
          <w:rFonts w:ascii="Arial" w:hAnsi="Arial" w:cs="Arial"/>
          <w:sz w:val="18"/>
          <w:szCs w:val="18"/>
          <w:lang w:val="en-GB"/>
        </w:rPr>
        <w:t xml:space="preserve">meet the </w:t>
      </w:r>
      <w:r>
        <w:rPr>
          <w:rFonts w:ascii="Arial" w:hAnsi="Arial" w:cs="Arial"/>
          <w:sz w:val="18"/>
          <w:szCs w:val="18"/>
          <w:lang w:val="en-GB"/>
        </w:rPr>
        <w:t>performance</w:t>
      </w:r>
      <w:r w:rsidRPr="00880AFB">
        <w:rPr>
          <w:rFonts w:ascii="Arial" w:hAnsi="Arial" w:cs="Arial"/>
          <w:sz w:val="18"/>
          <w:szCs w:val="18"/>
          <w:lang w:val="en-GB"/>
        </w:rPr>
        <w:t xml:space="preserve"> </w:t>
      </w:r>
      <w:r w:rsidR="00AC7809">
        <w:rPr>
          <w:rFonts w:ascii="Arial" w:hAnsi="Arial" w:cs="Arial"/>
          <w:sz w:val="18"/>
          <w:szCs w:val="18"/>
          <w:lang w:val="en-GB"/>
        </w:rPr>
        <w:tab/>
      </w:r>
      <w:r w:rsidRPr="00880AFB">
        <w:rPr>
          <w:rFonts w:ascii="Arial" w:hAnsi="Arial" w:cs="Arial"/>
          <w:sz w:val="18"/>
          <w:szCs w:val="18"/>
          <w:lang w:val="en-GB"/>
        </w:rPr>
        <w:t>criteria</w:t>
      </w:r>
      <w:r w:rsidR="00924D3F">
        <w:rPr>
          <w:rFonts w:ascii="Arial" w:hAnsi="Arial" w:cs="Arial"/>
          <w:sz w:val="18"/>
          <w:szCs w:val="18"/>
          <w:lang w:val="en-GB"/>
        </w:rPr>
        <w:t xml:space="preserve"> </w:t>
      </w:r>
      <w:r w:rsidRPr="00880AFB">
        <w:rPr>
          <w:rFonts w:ascii="Arial" w:hAnsi="Arial" w:cs="Arial"/>
          <w:sz w:val="18"/>
          <w:szCs w:val="18"/>
          <w:lang w:val="en-GB"/>
        </w:rPr>
        <w:t xml:space="preserve">and </w:t>
      </w:r>
      <w:r w:rsidR="00920289">
        <w:rPr>
          <w:rFonts w:ascii="Arial" w:hAnsi="Arial" w:cs="Arial"/>
          <w:sz w:val="18"/>
          <w:szCs w:val="18"/>
          <w:lang w:val="en-GB"/>
        </w:rPr>
        <w:t>are</w:t>
      </w:r>
      <w:r w:rsidRPr="00880AFB">
        <w:rPr>
          <w:rFonts w:ascii="Arial" w:hAnsi="Arial" w:cs="Arial"/>
          <w:sz w:val="18"/>
          <w:szCs w:val="18"/>
          <w:lang w:val="en-GB"/>
        </w:rPr>
        <w:t xml:space="preserve"> approved.</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B2F67" w14:textId="77777777" w:rsidR="00D41C8D" w:rsidRDefault="00D41C8D" w:rsidP="00275B04">
      <w:pPr>
        <w:spacing w:after="0" w:line="240" w:lineRule="auto"/>
      </w:pPr>
      <w:r>
        <w:separator/>
      </w:r>
    </w:p>
  </w:endnote>
  <w:endnote w:type="continuationSeparator" w:id="0">
    <w:p w14:paraId="279981ED" w14:textId="77777777" w:rsidR="00D41C8D" w:rsidRDefault="00D41C8D"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Black">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9754B" w14:textId="77777777" w:rsidR="00CD05F0" w:rsidRDefault="00CD05F0" w:rsidP="00CD05F0">
    <w:pPr>
      <w:pStyle w:val="1-headers"/>
      <w:rPr>
        <w:sz w:val="12"/>
        <w:szCs w:val="12"/>
      </w:rPr>
    </w:pPr>
    <w:r>
      <w:rPr>
        <w:sz w:val="12"/>
        <w:szCs w:val="12"/>
      </w:rPr>
      <w:t>Disclaimer</w:t>
    </w:r>
  </w:p>
  <w:p w14:paraId="0405A906" w14:textId="77777777"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14:paraId="6831F86F" w14:textId="77777777"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14:anchorId="09AA7C74" wp14:editId="6C751AA5">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14:paraId="05A02281" w14:textId="77777777" w:rsidR="002A63CF" w:rsidRDefault="002A63CF" w:rsidP="00812308">
                          <w:pPr>
                            <w:pStyle w:val="1-headers"/>
                            <w:spacing w:before="0" w:after="0" w:line="240" w:lineRule="auto"/>
                            <w:rPr>
                              <w:sz w:val="12"/>
                              <w:szCs w:val="12"/>
                            </w:rPr>
                          </w:pPr>
                          <w:r>
                            <w:rPr>
                              <w:sz w:val="12"/>
                              <w:szCs w:val="12"/>
                            </w:rPr>
                            <w:t>Parchem Construction Supplies Pty Ltd</w:t>
                          </w:r>
                        </w:p>
                        <w:p w14:paraId="6B585D9E" w14:textId="77777777" w:rsidR="002A63CF" w:rsidRDefault="00AD7F89"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14:paraId="380C5D6D"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14:paraId="4D68EF25"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14:paraId="4DAB4265" w14:textId="77777777"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14:paraId="3E1F025F"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14:paraId="46AABCA5" w14:textId="77777777"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AA7C74" id="_x0000_t202" coordsize="21600,21600" o:spt="202" path="m,l,21600r21600,l21600,xe">
              <v:stroke joinstyle="miter"/>
              <v:path gradientshapeok="t" o:connecttype="rect"/>
            </v:shapetype>
            <v:shape id="Text Box 2" o:spid="_x0000_s1026"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" stroked="f">
              <v:textbox style="mso-fit-shape-to-text:t">
                <w:txbxContent>
                  <w:p w14:paraId="05A02281" w14:textId="77777777" w:rsidR="002A63CF" w:rsidRDefault="002A63CF" w:rsidP="00812308">
                    <w:pPr>
                      <w:pStyle w:val="1-headers"/>
                      <w:spacing w:before="0" w:after="0" w:line="240" w:lineRule="auto"/>
                      <w:rPr>
                        <w:sz w:val="12"/>
                        <w:szCs w:val="12"/>
                      </w:rPr>
                    </w:pPr>
                    <w:r>
                      <w:rPr>
                        <w:sz w:val="12"/>
                        <w:szCs w:val="12"/>
                      </w:rPr>
                      <w:t>Parchem Construction Supplies Pty Ltd</w:t>
                    </w:r>
                  </w:p>
                  <w:p w14:paraId="6B585D9E" w14:textId="77777777" w:rsidR="002A63CF" w:rsidRDefault="00AD7F89"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14:paraId="380C5D6D"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14:paraId="4D68EF25"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14:paraId="4DAB4265" w14:textId="77777777"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14:paraId="3E1F025F"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14:paraId="46AABCA5" w14:textId="77777777"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14:paraId="6014AF6F" w14:textId="77777777"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638C2819" wp14:editId="12EB202D">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14:paraId="5893CC4B" w14:textId="77777777" w:rsidR="002A63CF" w:rsidRPr="00B127B0" w:rsidRDefault="002A63CF" w:rsidP="00812308">
                          <w:pPr>
                            <w:pStyle w:val="3-bodycopy"/>
                            <w:spacing w:line="240" w:lineRule="auto"/>
                            <w:rPr>
                              <w:sz w:val="12"/>
                              <w:szCs w:val="12"/>
                            </w:rPr>
                          </w:pPr>
                          <w:r w:rsidRPr="00B127B0">
                            <w:rPr>
                              <w:sz w:val="12"/>
                              <w:szCs w:val="12"/>
                            </w:rPr>
                            <w:t>*Manufactured and sold under license from Fosroc International Limited. Fosroc</w:t>
                          </w:r>
                          <w:r w:rsidR="00213693">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14:paraId="39113808" w14:textId="77777777"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8C2819" id="_x0000_s1027"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" stroked="f">
              <v:textbox>
                <w:txbxContent>
                  <w:p w14:paraId="5893CC4B" w14:textId="77777777" w:rsidR="002A63CF" w:rsidRPr="00B127B0" w:rsidRDefault="002A63CF" w:rsidP="00812308">
                    <w:pPr>
                      <w:pStyle w:val="3-bodycopy"/>
                      <w:spacing w:line="240" w:lineRule="auto"/>
                      <w:rPr>
                        <w:sz w:val="12"/>
                        <w:szCs w:val="12"/>
                      </w:rPr>
                    </w:pPr>
                    <w:r w:rsidRPr="00B127B0">
                      <w:rPr>
                        <w:sz w:val="12"/>
                        <w:szCs w:val="12"/>
                      </w:rPr>
                      <w:t>*Manufactured and sold under license from Fosroc International Limited. Fosroc</w:t>
                    </w:r>
                    <w:r w:rsidR="00213693">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14:paraId="39113808" w14:textId="77777777"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613E10B3" wp14:editId="25137F44">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14:paraId="149B31DC" w14:textId="753686AC"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AD7F89">
      <w:rPr>
        <w:sz w:val="12"/>
        <w:szCs w:val="12"/>
      </w:rPr>
      <w:t>Ma</w:t>
    </w:r>
    <w:r w:rsidR="00E22728">
      <w:rPr>
        <w:sz w:val="12"/>
        <w:szCs w:val="12"/>
      </w:rPr>
      <w:t>y 2023</w:t>
    </w:r>
  </w:p>
  <w:p w14:paraId="20D4740E" w14:textId="77777777"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831CF" w14:textId="77777777" w:rsidR="00D41C8D" w:rsidRDefault="00D41C8D" w:rsidP="00275B04">
      <w:pPr>
        <w:spacing w:after="0" w:line="240" w:lineRule="auto"/>
      </w:pPr>
      <w:bookmarkStart w:id="0" w:name="_Hlk37232099"/>
      <w:bookmarkEnd w:id="0"/>
      <w:r>
        <w:separator/>
      </w:r>
    </w:p>
  </w:footnote>
  <w:footnote w:type="continuationSeparator" w:id="0">
    <w:p w14:paraId="1E101096" w14:textId="77777777" w:rsidR="00D41C8D" w:rsidRDefault="00D41C8D"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C3FC" w14:textId="77777777"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74B0213F" wp14:editId="23F85A3C">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14:paraId="34887A15" w14:textId="77777777"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0654D" w14:textId="77777777"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78061E2E" wp14:editId="1DC0B9AF">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14:paraId="3D2B19D5" w14:textId="77777777"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95A3239"/>
    <w:multiLevelType w:val="multilevel"/>
    <w:tmpl w:val="ED1264F6"/>
    <w:lvl w:ilvl="0">
      <w:start w:val="1"/>
      <w:numFmt w:val="decimal"/>
      <w:lvlText w:val="%1.0"/>
      <w:lvlJc w:val="left"/>
      <w:pPr>
        <w:ind w:left="720" w:hanging="720"/>
      </w:pPr>
      <w:rPr>
        <w:rFonts w:hint="default"/>
        <w:b/>
        <w:i w:val="0"/>
      </w:rPr>
    </w:lvl>
    <w:lvl w:ilvl="1">
      <w:start w:val="1"/>
      <w:numFmt w:val="decimalZero"/>
      <w:lvlText w:val="%1.%2"/>
      <w:lvlJc w:val="left"/>
      <w:pPr>
        <w:ind w:left="1440" w:hanging="720"/>
      </w:pPr>
      <w:rPr>
        <w:rFonts w:hint="default"/>
        <w:b/>
        <w:i w:val="0"/>
      </w:rPr>
    </w:lvl>
    <w:lvl w:ilvl="2">
      <w:start w:val="1"/>
      <w:numFmt w:val="decimal"/>
      <w:lvlText w:val="%1.%2.%3"/>
      <w:lvlJc w:val="left"/>
      <w:pPr>
        <w:ind w:left="216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600" w:hanging="720"/>
      </w:pPr>
      <w:rPr>
        <w:rFonts w:hint="default"/>
        <w:b/>
        <w:i w:val="0"/>
      </w:rPr>
    </w:lvl>
    <w:lvl w:ilvl="5">
      <w:start w:val="1"/>
      <w:numFmt w:val="decimal"/>
      <w:lvlText w:val="%1.%2.%3.%4.%5.%6"/>
      <w:lvlJc w:val="left"/>
      <w:pPr>
        <w:ind w:left="4680" w:hanging="1080"/>
      </w:pPr>
      <w:rPr>
        <w:rFonts w:hint="default"/>
        <w:b/>
        <w:i w:val="0"/>
      </w:rPr>
    </w:lvl>
    <w:lvl w:ilvl="6">
      <w:start w:val="1"/>
      <w:numFmt w:val="decimal"/>
      <w:lvlText w:val="%1.%2.%3.%4.%5.%6.%7"/>
      <w:lvlJc w:val="left"/>
      <w:pPr>
        <w:ind w:left="5400" w:hanging="1080"/>
      </w:pPr>
      <w:rPr>
        <w:rFonts w:hint="default"/>
        <w:b/>
        <w:i w:val="0"/>
      </w:rPr>
    </w:lvl>
    <w:lvl w:ilvl="7">
      <w:start w:val="1"/>
      <w:numFmt w:val="decimal"/>
      <w:lvlText w:val="%1.%2.%3.%4.%5.%6.%7.%8"/>
      <w:lvlJc w:val="left"/>
      <w:pPr>
        <w:ind w:left="6480" w:hanging="1440"/>
      </w:pPr>
      <w:rPr>
        <w:rFonts w:hint="default"/>
        <w:b/>
        <w:i w:val="0"/>
      </w:rPr>
    </w:lvl>
    <w:lvl w:ilvl="8">
      <w:start w:val="1"/>
      <w:numFmt w:val="decimal"/>
      <w:lvlText w:val="%1.%2.%3.%4.%5.%6.%7.%8.%9"/>
      <w:lvlJc w:val="left"/>
      <w:pPr>
        <w:ind w:left="7200" w:hanging="1440"/>
      </w:pPr>
      <w:rPr>
        <w:rFonts w:hint="default"/>
        <w:b/>
        <w:i w:val="0"/>
      </w:rPr>
    </w:lvl>
  </w:abstractNum>
  <w:abstractNum w:abstractNumId="6"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16cid:durableId="2058236057">
    <w:abstractNumId w:val="2"/>
  </w:num>
  <w:num w:numId="2" w16cid:durableId="1220480765">
    <w:abstractNumId w:val="4"/>
  </w:num>
  <w:num w:numId="3" w16cid:durableId="2076198078">
    <w:abstractNumId w:val="3"/>
  </w:num>
  <w:num w:numId="4" w16cid:durableId="957687332">
    <w:abstractNumId w:val="1"/>
  </w:num>
  <w:num w:numId="5" w16cid:durableId="617180780">
    <w:abstractNumId w:val="0"/>
  </w:num>
  <w:num w:numId="6" w16cid:durableId="2014068096">
    <w:abstractNumId w:val="6"/>
  </w:num>
  <w:num w:numId="7" w16cid:durableId="13597415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4544"/>
    <w:rsid w:val="000531AB"/>
    <w:rsid w:val="000577D4"/>
    <w:rsid w:val="000B457D"/>
    <w:rsid w:val="000C44B8"/>
    <w:rsid w:val="000C47C9"/>
    <w:rsid w:val="000D2B97"/>
    <w:rsid w:val="000E6135"/>
    <w:rsid w:val="001107F7"/>
    <w:rsid w:val="001204F2"/>
    <w:rsid w:val="001251A2"/>
    <w:rsid w:val="00152B71"/>
    <w:rsid w:val="00176EF3"/>
    <w:rsid w:val="00181443"/>
    <w:rsid w:val="00190CA0"/>
    <w:rsid w:val="00191850"/>
    <w:rsid w:val="001A1AB6"/>
    <w:rsid w:val="001D19CF"/>
    <w:rsid w:val="001E2F14"/>
    <w:rsid w:val="001E5CD1"/>
    <w:rsid w:val="00206FC2"/>
    <w:rsid w:val="00213693"/>
    <w:rsid w:val="002145B0"/>
    <w:rsid w:val="002149E7"/>
    <w:rsid w:val="00234E76"/>
    <w:rsid w:val="00242502"/>
    <w:rsid w:val="0024458A"/>
    <w:rsid w:val="00250D14"/>
    <w:rsid w:val="00270979"/>
    <w:rsid w:val="00275B04"/>
    <w:rsid w:val="00275C04"/>
    <w:rsid w:val="002802F0"/>
    <w:rsid w:val="00291C7C"/>
    <w:rsid w:val="00297D09"/>
    <w:rsid w:val="002A013A"/>
    <w:rsid w:val="002A63CF"/>
    <w:rsid w:val="002B36F7"/>
    <w:rsid w:val="002B7359"/>
    <w:rsid w:val="002E0380"/>
    <w:rsid w:val="002F2A8C"/>
    <w:rsid w:val="002F2E62"/>
    <w:rsid w:val="0030774D"/>
    <w:rsid w:val="0032121C"/>
    <w:rsid w:val="003259C1"/>
    <w:rsid w:val="003467D7"/>
    <w:rsid w:val="0034776D"/>
    <w:rsid w:val="00371440"/>
    <w:rsid w:val="00371E93"/>
    <w:rsid w:val="00390DC5"/>
    <w:rsid w:val="00391AE9"/>
    <w:rsid w:val="003A44B3"/>
    <w:rsid w:val="003A4627"/>
    <w:rsid w:val="003A4732"/>
    <w:rsid w:val="003E3D89"/>
    <w:rsid w:val="003E4ADB"/>
    <w:rsid w:val="003E562B"/>
    <w:rsid w:val="003E634E"/>
    <w:rsid w:val="003E7252"/>
    <w:rsid w:val="003F0CCD"/>
    <w:rsid w:val="003F1EDB"/>
    <w:rsid w:val="003F3F5B"/>
    <w:rsid w:val="004137DB"/>
    <w:rsid w:val="00415BC1"/>
    <w:rsid w:val="00436B59"/>
    <w:rsid w:val="00464377"/>
    <w:rsid w:val="00487D1B"/>
    <w:rsid w:val="004925AB"/>
    <w:rsid w:val="004A3DE9"/>
    <w:rsid w:val="004B16C6"/>
    <w:rsid w:val="004C1E6B"/>
    <w:rsid w:val="004C7BB4"/>
    <w:rsid w:val="004D0529"/>
    <w:rsid w:val="004F60AF"/>
    <w:rsid w:val="00504BF6"/>
    <w:rsid w:val="005056A0"/>
    <w:rsid w:val="00527B39"/>
    <w:rsid w:val="00530415"/>
    <w:rsid w:val="005422FA"/>
    <w:rsid w:val="00560112"/>
    <w:rsid w:val="00562D7F"/>
    <w:rsid w:val="005636CB"/>
    <w:rsid w:val="005858D9"/>
    <w:rsid w:val="005A5F98"/>
    <w:rsid w:val="005C0220"/>
    <w:rsid w:val="005C3881"/>
    <w:rsid w:val="005C5DE2"/>
    <w:rsid w:val="0061112D"/>
    <w:rsid w:val="006142C8"/>
    <w:rsid w:val="00621099"/>
    <w:rsid w:val="00626BAC"/>
    <w:rsid w:val="00635D12"/>
    <w:rsid w:val="00645E26"/>
    <w:rsid w:val="00662606"/>
    <w:rsid w:val="00674445"/>
    <w:rsid w:val="00691D5E"/>
    <w:rsid w:val="006B003F"/>
    <w:rsid w:val="006D47D2"/>
    <w:rsid w:val="006D65B0"/>
    <w:rsid w:val="006D7C30"/>
    <w:rsid w:val="006E0969"/>
    <w:rsid w:val="006E28B7"/>
    <w:rsid w:val="006E3395"/>
    <w:rsid w:val="006F4B8E"/>
    <w:rsid w:val="007032C0"/>
    <w:rsid w:val="00722017"/>
    <w:rsid w:val="00725419"/>
    <w:rsid w:val="00760306"/>
    <w:rsid w:val="007751BC"/>
    <w:rsid w:val="007842B0"/>
    <w:rsid w:val="00785424"/>
    <w:rsid w:val="007A2A2B"/>
    <w:rsid w:val="007B7189"/>
    <w:rsid w:val="007C1F27"/>
    <w:rsid w:val="007C2757"/>
    <w:rsid w:val="007D7935"/>
    <w:rsid w:val="007D79CB"/>
    <w:rsid w:val="007E1F80"/>
    <w:rsid w:val="00800421"/>
    <w:rsid w:val="00812308"/>
    <w:rsid w:val="00845407"/>
    <w:rsid w:val="008A4736"/>
    <w:rsid w:val="008A5891"/>
    <w:rsid w:val="008C6162"/>
    <w:rsid w:val="008D2236"/>
    <w:rsid w:val="00903ACE"/>
    <w:rsid w:val="00920289"/>
    <w:rsid w:val="00924D3F"/>
    <w:rsid w:val="00936759"/>
    <w:rsid w:val="009373A7"/>
    <w:rsid w:val="00947AC0"/>
    <w:rsid w:val="00951145"/>
    <w:rsid w:val="00965080"/>
    <w:rsid w:val="009811E7"/>
    <w:rsid w:val="00996E5B"/>
    <w:rsid w:val="009A1D10"/>
    <w:rsid w:val="009A5E03"/>
    <w:rsid w:val="009A62BC"/>
    <w:rsid w:val="009B6A16"/>
    <w:rsid w:val="009E3474"/>
    <w:rsid w:val="00A03ED5"/>
    <w:rsid w:val="00A11BB0"/>
    <w:rsid w:val="00A13BF0"/>
    <w:rsid w:val="00A17FD3"/>
    <w:rsid w:val="00A33A1F"/>
    <w:rsid w:val="00A43957"/>
    <w:rsid w:val="00A6172F"/>
    <w:rsid w:val="00A658E4"/>
    <w:rsid w:val="00A7761D"/>
    <w:rsid w:val="00A8390B"/>
    <w:rsid w:val="00A851DE"/>
    <w:rsid w:val="00A9051A"/>
    <w:rsid w:val="00AA4AC2"/>
    <w:rsid w:val="00AB3603"/>
    <w:rsid w:val="00AC7809"/>
    <w:rsid w:val="00AD55FB"/>
    <w:rsid w:val="00AD7F89"/>
    <w:rsid w:val="00AE330E"/>
    <w:rsid w:val="00AF5F29"/>
    <w:rsid w:val="00B03F50"/>
    <w:rsid w:val="00B500CF"/>
    <w:rsid w:val="00B83C34"/>
    <w:rsid w:val="00B844DA"/>
    <w:rsid w:val="00B97FCC"/>
    <w:rsid w:val="00BA4C24"/>
    <w:rsid w:val="00BB4B55"/>
    <w:rsid w:val="00BD7EF7"/>
    <w:rsid w:val="00BF2E66"/>
    <w:rsid w:val="00C05CEB"/>
    <w:rsid w:val="00C22F6C"/>
    <w:rsid w:val="00C340E9"/>
    <w:rsid w:val="00C347CA"/>
    <w:rsid w:val="00C407B4"/>
    <w:rsid w:val="00C47EFF"/>
    <w:rsid w:val="00C70AEC"/>
    <w:rsid w:val="00C8075F"/>
    <w:rsid w:val="00C832A3"/>
    <w:rsid w:val="00CD05F0"/>
    <w:rsid w:val="00CE25C7"/>
    <w:rsid w:val="00CF389D"/>
    <w:rsid w:val="00D06237"/>
    <w:rsid w:val="00D063A8"/>
    <w:rsid w:val="00D0688A"/>
    <w:rsid w:val="00D37759"/>
    <w:rsid w:val="00D41C8D"/>
    <w:rsid w:val="00D45D12"/>
    <w:rsid w:val="00D50130"/>
    <w:rsid w:val="00D57973"/>
    <w:rsid w:val="00D644C7"/>
    <w:rsid w:val="00D67B1C"/>
    <w:rsid w:val="00D73BE5"/>
    <w:rsid w:val="00D87EE8"/>
    <w:rsid w:val="00D94286"/>
    <w:rsid w:val="00D96BD1"/>
    <w:rsid w:val="00DA08F4"/>
    <w:rsid w:val="00DC28A0"/>
    <w:rsid w:val="00DD28D4"/>
    <w:rsid w:val="00DD4CBC"/>
    <w:rsid w:val="00DE3351"/>
    <w:rsid w:val="00E04614"/>
    <w:rsid w:val="00E22728"/>
    <w:rsid w:val="00E53E29"/>
    <w:rsid w:val="00E70516"/>
    <w:rsid w:val="00E811C3"/>
    <w:rsid w:val="00E878F7"/>
    <w:rsid w:val="00E92765"/>
    <w:rsid w:val="00E937D8"/>
    <w:rsid w:val="00E93EA5"/>
    <w:rsid w:val="00E9612C"/>
    <w:rsid w:val="00ED4107"/>
    <w:rsid w:val="00ED533F"/>
    <w:rsid w:val="00EE7B4C"/>
    <w:rsid w:val="00F13362"/>
    <w:rsid w:val="00F649C2"/>
    <w:rsid w:val="00F67288"/>
    <w:rsid w:val="00F9076F"/>
    <w:rsid w:val="00F93C48"/>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246403"/>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 w:type="table" w:styleId="TableGrid">
    <w:name w:val="Table Grid"/>
    <w:basedOn w:val="TableNormal"/>
    <w:uiPriority w:val="39"/>
    <w:rsid w:val="00A85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5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58272D-A054-4EEF-8DD9-99A2DE951B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8</TotalTime>
  <Pages>2</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4</cp:revision>
  <dcterms:created xsi:type="dcterms:W3CDTF">2020-06-02T03:52:00Z</dcterms:created>
  <dcterms:modified xsi:type="dcterms:W3CDTF">2023-05-02T04:17:00Z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