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bookmarkStart w:id="1" w:name="_GoBack"/>
      <w:bookmarkEnd w:id="1"/>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1B0CCF">
        <w:rPr>
          <w:rFonts w:ascii="Arial Black" w:hAnsi="Arial Black" w:cs="Arial"/>
          <w:sz w:val="36"/>
          <w:szCs w:val="36"/>
        </w:rPr>
        <w:t>4</w:t>
      </w:r>
      <w:r w:rsidR="001F5990">
        <w:rPr>
          <w:rFonts w:ascii="Arial Black" w:hAnsi="Arial Black" w:cs="Arial"/>
          <w:sz w:val="36"/>
          <w:szCs w:val="36"/>
        </w:rPr>
        <w:t>00</w:t>
      </w:r>
    </w:p>
    <w:p w:rsidR="002145B0" w:rsidRPr="004C7BB4" w:rsidRDefault="001B0CCF"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Perforated</w:t>
      </w:r>
      <w:r w:rsidR="00790740">
        <w:rPr>
          <w:rFonts w:ascii="Arial" w:hAnsi="Arial" w:cs="Arial"/>
          <w:b/>
          <w:sz w:val="18"/>
          <w:szCs w:val="18"/>
        </w:rPr>
        <w:t xml:space="preserve"> b</w:t>
      </w:r>
      <w:r w:rsidR="001F5990">
        <w:rPr>
          <w:rFonts w:ascii="Arial" w:hAnsi="Arial" w:cs="Arial"/>
          <w:b/>
          <w:sz w:val="18"/>
          <w:szCs w:val="18"/>
        </w:rPr>
        <w:t>ase sheet</w:t>
      </w:r>
      <w:r w:rsidR="0055671D">
        <w:rPr>
          <w:rFonts w:ascii="Arial" w:hAnsi="Arial" w:cs="Arial"/>
          <w:b/>
          <w:sz w:val="18"/>
          <w:szCs w:val="18"/>
        </w:rPr>
        <w:t xml:space="preserve"> membrane</w:t>
      </w:r>
      <w:r w:rsidR="001F5990">
        <w:rPr>
          <w:rFonts w:ascii="Arial" w:hAnsi="Arial" w:cs="Arial"/>
          <w:b/>
          <w:sz w:val="18"/>
          <w:szCs w:val="18"/>
        </w:rPr>
        <w:t xml:space="preserve"> for </w:t>
      </w:r>
      <w:r>
        <w:rPr>
          <w:rFonts w:ascii="Arial" w:hAnsi="Arial" w:cs="Arial"/>
          <w:b/>
          <w:sz w:val="18"/>
          <w:szCs w:val="18"/>
        </w:rPr>
        <w:t>vapour pressure relief</w:t>
      </w:r>
      <w:r w:rsidR="001F5990">
        <w:rPr>
          <w:rFonts w:ascii="Arial" w:hAnsi="Arial" w:cs="Arial"/>
          <w:b/>
          <w:sz w:val="18"/>
          <w:szCs w:val="18"/>
        </w:rPr>
        <w:t xml:space="preserve"> in multi-layer torch-on </w:t>
      </w:r>
      <w:r w:rsidR="0055671D">
        <w:rPr>
          <w:rFonts w:ascii="Arial" w:hAnsi="Arial" w:cs="Arial"/>
          <w:b/>
          <w:sz w:val="18"/>
          <w:szCs w:val="18"/>
        </w:rPr>
        <w:t>waterproofing</w:t>
      </w:r>
      <w:r w:rsidR="001F5990">
        <w:rPr>
          <w:rFonts w:ascii="Arial" w:hAnsi="Arial" w:cs="Arial"/>
          <w:b/>
          <w:sz w:val="18"/>
          <w:szCs w:val="18"/>
        </w:rPr>
        <w:t xml:space="preserve"> systems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F5990">
        <w:rPr>
          <w:rFonts w:ascii="Arial" w:hAnsi="Arial" w:cs="Arial"/>
          <w:b/>
          <w:sz w:val="18"/>
          <w:szCs w:val="18"/>
        </w:rPr>
        <w:t>Base Sheet</w:t>
      </w:r>
      <w:r w:rsidR="0055671D">
        <w:rPr>
          <w:rFonts w:ascii="Arial" w:hAnsi="Arial" w:cs="Arial"/>
          <w:b/>
          <w:sz w:val="18"/>
          <w:szCs w:val="18"/>
        </w:rPr>
        <w:t xml:space="preserve"> Membrane</w:t>
      </w:r>
      <w:r w:rsidR="001F5990">
        <w:rPr>
          <w:rFonts w:ascii="Arial" w:hAnsi="Arial" w:cs="Arial"/>
          <w:b/>
          <w:sz w:val="18"/>
          <w:szCs w:val="18"/>
        </w:rPr>
        <w:t xml:space="preserve"> </w:t>
      </w:r>
      <w:r w:rsidR="0055671D">
        <w:rPr>
          <w:rFonts w:ascii="Arial" w:hAnsi="Arial" w:cs="Arial"/>
          <w:b/>
          <w:sz w:val="18"/>
          <w:szCs w:val="18"/>
        </w:rPr>
        <w:t>for</w:t>
      </w:r>
      <w:r w:rsidR="001F5990">
        <w:rPr>
          <w:rFonts w:ascii="Arial" w:hAnsi="Arial" w:cs="Arial"/>
          <w:b/>
          <w:sz w:val="18"/>
          <w:szCs w:val="18"/>
        </w:rPr>
        <w:t xml:space="preserve"> </w:t>
      </w:r>
      <w:r w:rsidR="00FC2EA9">
        <w:rPr>
          <w:rFonts w:ascii="Arial" w:hAnsi="Arial" w:cs="Arial"/>
          <w:b/>
          <w:sz w:val="18"/>
          <w:szCs w:val="18"/>
        </w:rPr>
        <w:t>Vapour Pressure Relief</w:t>
      </w:r>
      <w:r w:rsidR="00C93190">
        <w:rPr>
          <w:rFonts w:ascii="Arial" w:hAnsi="Arial" w:cs="Arial"/>
          <w:b/>
          <w:sz w:val="18"/>
          <w:szCs w:val="18"/>
        </w:rPr>
        <w:t xml:space="preserve"> </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1F5990">
        <w:rPr>
          <w:rFonts w:ascii="Arial" w:hAnsi="Arial" w:cs="Arial"/>
          <w:sz w:val="18"/>
          <w:szCs w:val="18"/>
          <w:lang w:val="en-GB"/>
        </w:rPr>
        <w:t>Prior to</w:t>
      </w:r>
      <w:r w:rsidR="00C93190">
        <w:rPr>
          <w:rFonts w:ascii="Arial" w:hAnsi="Arial" w:cs="Arial"/>
          <w:sz w:val="18"/>
          <w:szCs w:val="18"/>
          <w:lang w:val="en-GB"/>
        </w:rPr>
        <w:t xml:space="preserve"> the installation of the nominated </w:t>
      </w:r>
      <w:r w:rsidR="001F5990">
        <w:rPr>
          <w:rFonts w:ascii="Arial" w:hAnsi="Arial" w:cs="Arial"/>
          <w:sz w:val="18"/>
          <w:szCs w:val="18"/>
          <w:lang w:val="en-GB"/>
        </w:rPr>
        <w:t xml:space="preserve">torch applied </w:t>
      </w:r>
      <w:r w:rsidR="00C93190">
        <w:rPr>
          <w:rFonts w:ascii="Arial" w:hAnsi="Arial" w:cs="Arial"/>
          <w:sz w:val="18"/>
          <w:szCs w:val="18"/>
          <w:lang w:val="en-GB"/>
        </w:rPr>
        <w:t>waterproofing membrane, t</w:t>
      </w:r>
      <w:r w:rsidR="00C93190" w:rsidRPr="00C93190">
        <w:rPr>
          <w:rFonts w:ascii="Arial" w:hAnsi="Arial" w:cs="Arial"/>
          <w:sz w:val="18"/>
          <w:szCs w:val="18"/>
          <w:lang w:val="en-GB"/>
        </w:rPr>
        <w:t xml:space="preserve">he </w:t>
      </w:r>
      <w:r w:rsidR="001F5990">
        <w:rPr>
          <w:rFonts w:ascii="Arial" w:hAnsi="Arial" w:cs="Arial"/>
          <w:sz w:val="18"/>
          <w:szCs w:val="18"/>
          <w:lang w:val="en-GB"/>
        </w:rPr>
        <w:t xml:space="preserve">areas nominated on </w:t>
      </w:r>
      <w:r w:rsidR="0055671D">
        <w:rPr>
          <w:rFonts w:ascii="Arial" w:hAnsi="Arial" w:cs="Arial"/>
          <w:sz w:val="18"/>
          <w:szCs w:val="18"/>
          <w:lang w:val="en-GB"/>
        </w:rPr>
        <w:tab/>
      </w:r>
      <w:r w:rsidR="001F5990">
        <w:rPr>
          <w:rFonts w:ascii="Arial" w:hAnsi="Arial" w:cs="Arial"/>
          <w:sz w:val="18"/>
          <w:szCs w:val="18"/>
          <w:lang w:val="en-GB"/>
        </w:rPr>
        <w:t xml:space="preserve">the drawings shall have a </w:t>
      </w:r>
      <w:r w:rsidR="00FC2EA9">
        <w:rPr>
          <w:rFonts w:ascii="Arial" w:hAnsi="Arial" w:cs="Arial"/>
          <w:sz w:val="18"/>
          <w:szCs w:val="18"/>
          <w:lang w:val="en-GB"/>
        </w:rPr>
        <w:t>perforated</w:t>
      </w:r>
      <w:r w:rsidR="0078267F">
        <w:rPr>
          <w:rFonts w:ascii="Arial" w:hAnsi="Arial" w:cs="Arial"/>
          <w:sz w:val="18"/>
          <w:szCs w:val="18"/>
          <w:lang w:val="en-GB"/>
        </w:rPr>
        <w:t xml:space="preserve"> </w:t>
      </w:r>
      <w:r w:rsidR="001F5990">
        <w:rPr>
          <w:rFonts w:ascii="Arial" w:hAnsi="Arial" w:cs="Arial"/>
          <w:sz w:val="18"/>
          <w:szCs w:val="18"/>
          <w:lang w:val="en-GB"/>
        </w:rPr>
        <w:t xml:space="preserve">base sheet </w:t>
      </w:r>
      <w:r w:rsidR="0055671D">
        <w:rPr>
          <w:rFonts w:ascii="Arial" w:hAnsi="Arial" w:cs="Arial"/>
          <w:sz w:val="18"/>
          <w:szCs w:val="18"/>
          <w:lang w:val="en-GB"/>
        </w:rPr>
        <w:t xml:space="preserve">membrane </w:t>
      </w:r>
      <w:r w:rsidR="001F5990">
        <w:rPr>
          <w:rFonts w:ascii="Arial" w:hAnsi="Arial" w:cs="Arial"/>
          <w:sz w:val="18"/>
          <w:szCs w:val="18"/>
          <w:lang w:val="en-GB"/>
        </w:rPr>
        <w:t xml:space="preserve">applied to which the nominated torch </w:t>
      </w:r>
      <w:r w:rsidR="0078267F">
        <w:rPr>
          <w:rFonts w:ascii="Arial" w:hAnsi="Arial" w:cs="Arial"/>
          <w:sz w:val="18"/>
          <w:szCs w:val="18"/>
          <w:lang w:val="en-GB"/>
        </w:rPr>
        <w:tab/>
      </w:r>
      <w:r w:rsidR="001F5990">
        <w:rPr>
          <w:rFonts w:ascii="Arial" w:hAnsi="Arial" w:cs="Arial"/>
          <w:sz w:val="18"/>
          <w:szCs w:val="18"/>
          <w:lang w:val="en-GB"/>
        </w:rPr>
        <w:t xml:space="preserve">applied waterproofing </w:t>
      </w:r>
      <w:r w:rsidR="0055671D">
        <w:rPr>
          <w:rFonts w:ascii="Arial" w:hAnsi="Arial" w:cs="Arial"/>
          <w:sz w:val="18"/>
          <w:szCs w:val="18"/>
          <w:lang w:val="en-GB"/>
        </w:rPr>
        <w:t>is installed</w:t>
      </w:r>
      <w:r w:rsidR="00DC585B">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55671D" w:rsidRDefault="00A9051A" w:rsidP="0055671D">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55671D">
        <w:rPr>
          <w:rFonts w:ascii="ArialMT" w:hAnsi="ArialMT" w:cs="ArialMT"/>
          <w:sz w:val="18"/>
          <w:szCs w:val="18"/>
        </w:rPr>
        <w:t xml:space="preserve">All surfaces to which the base sheet is to be applied must be smooth, free from contaminants and loose </w:t>
      </w:r>
      <w:r w:rsidR="0055671D">
        <w:rPr>
          <w:rFonts w:ascii="ArialMT" w:hAnsi="ArialMT" w:cs="ArialMT"/>
          <w:sz w:val="18"/>
          <w:szCs w:val="18"/>
        </w:rPr>
        <w:tab/>
        <w:t>material.</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Rough concrete must be faired up before commencing application.</w:t>
      </w:r>
    </w:p>
    <w:p w:rsidR="007B7189" w:rsidRDefault="0055671D" w:rsidP="00532FAA">
      <w:pPr>
        <w:autoSpaceDE w:val="0"/>
        <w:autoSpaceDN w:val="0"/>
        <w:adjustRightInd w:val="0"/>
        <w:spacing w:before="120" w:after="0" w:line="240" w:lineRule="auto"/>
        <w:rPr>
          <w:rFonts w:ascii="Arial" w:hAnsi="Arial" w:cs="Arial"/>
          <w:sz w:val="18"/>
          <w:szCs w:val="18"/>
        </w:rPr>
      </w:pPr>
      <w:r>
        <w:rPr>
          <w:rFonts w:ascii="ArialMT" w:hAnsi="ArialMT" w:cs="ArialMT"/>
          <w:sz w:val="18"/>
          <w:szCs w:val="18"/>
        </w:rPr>
        <w:tab/>
      </w:r>
      <w:r w:rsidR="0078267F">
        <w:rPr>
          <w:rFonts w:ascii="ArialMT" w:hAnsi="ArialMT" w:cs="ArialMT"/>
          <w:sz w:val="18"/>
          <w:szCs w:val="18"/>
        </w:rPr>
        <w:t xml:space="preserve">Priming </w:t>
      </w:r>
      <w:r w:rsidR="00FC2EA9">
        <w:rPr>
          <w:rFonts w:ascii="ArialMT" w:hAnsi="ArialMT" w:cs="ArialMT"/>
          <w:sz w:val="18"/>
          <w:szCs w:val="18"/>
        </w:rPr>
        <w:t>is recommended</w:t>
      </w:r>
      <w:r>
        <w:rPr>
          <w:rFonts w:ascii="ArialMT" w:hAnsi="ArialMT" w:cs="ArialMT"/>
          <w:sz w:val="18"/>
          <w:szCs w:val="18"/>
        </w:rPr>
        <w:t xml:space="preserve"> – refer to the base sheet manufacturers product data sheet</w:t>
      </w:r>
      <w:r>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FC2EA9">
        <w:rPr>
          <w:rFonts w:ascii="Arial" w:hAnsi="Arial" w:cs="Arial"/>
          <w:b/>
          <w:sz w:val="18"/>
          <w:szCs w:val="18"/>
        </w:rPr>
        <w:t xml:space="preserve">Perforated </w:t>
      </w:r>
      <w:r w:rsidRPr="00532FAA">
        <w:rPr>
          <w:rFonts w:ascii="Arial" w:hAnsi="Arial" w:cs="Arial"/>
          <w:b/>
          <w:sz w:val="18"/>
          <w:szCs w:val="18"/>
        </w:rPr>
        <w:t>Base Sheet Membrane</w:t>
      </w:r>
    </w:p>
    <w:p w:rsidR="0055671D" w:rsidRDefault="0055671D" w:rsidP="00FC2EA9">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base sheet membrane shall be </w:t>
      </w:r>
      <w:r w:rsidR="0078267F">
        <w:rPr>
          <w:rFonts w:ascii="Arial" w:hAnsi="Arial" w:cs="Arial"/>
          <w:sz w:val="18"/>
          <w:szCs w:val="18"/>
        </w:rPr>
        <w:t xml:space="preserve">a </w:t>
      </w:r>
      <w:r w:rsidR="00FC2EA9">
        <w:rPr>
          <w:rFonts w:ascii="ArialMT" w:hAnsi="ArialMT" w:cs="ArialMT"/>
          <w:sz w:val="18"/>
          <w:szCs w:val="18"/>
        </w:rPr>
        <w:t xml:space="preserve">perforated membrane for connecting layers for waterproofing </w:t>
      </w:r>
      <w:r w:rsidR="00FC2EA9">
        <w:rPr>
          <w:rFonts w:ascii="ArialMT" w:hAnsi="ArialMT" w:cs="ArialMT"/>
          <w:sz w:val="18"/>
          <w:szCs w:val="18"/>
        </w:rPr>
        <w:tab/>
        <w:t xml:space="preserve">semi-adhesive systems, made of polymer-bitumen with reinforced fibreglass reinforcement. The </w:t>
      </w:r>
      <w:r w:rsidR="00FC2EA9">
        <w:rPr>
          <w:rFonts w:ascii="ArialMT" w:hAnsi="ArialMT" w:cs="ArialMT"/>
          <w:sz w:val="18"/>
          <w:szCs w:val="18"/>
        </w:rPr>
        <w:tab/>
        <w:t xml:space="preserve">perforations should be distributed evenly over the surface of the membrane to provide10 - 15% bonding </w:t>
      </w:r>
      <w:r w:rsidR="00FC2EA9">
        <w:rPr>
          <w:rFonts w:ascii="ArialMT" w:hAnsi="ArialMT" w:cs="ArialMT"/>
          <w:sz w:val="18"/>
          <w:szCs w:val="18"/>
        </w:rPr>
        <w:tab/>
        <w:t>area.</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The base sheet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843"/>
      </w:tblGrid>
      <w:tr w:rsidR="00562D7F" w:rsidRPr="005522DF" w:rsidTr="00FC2EA9">
        <w:trPr>
          <w:trHeight w:val="340"/>
        </w:trPr>
        <w:tc>
          <w:tcPr>
            <w:tcW w:w="4819" w:type="dxa"/>
            <w:vAlign w:val="center"/>
          </w:tcPr>
          <w:p w:rsidR="00562D7F" w:rsidRDefault="00FC2EA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Mass</w:t>
            </w:r>
            <w:r w:rsidR="008B5B89">
              <w:rPr>
                <w:rFonts w:ascii="Arial" w:hAnsi="Arial" w:cs="Arial"/>
                <w:b/>
                <w:bCs/>
                <w:sz w:val="16"/>
                <w:szCs w:val="16"/>
              </w:rPr>
              <w:t>:</w:t>
            </w:r>
          </w:p>
        </w:tc>
        <w:tc>
          <w:tcPr>
            <w:tcW w:w="1843" w:type="dxa"/>
            <w:vAlign w:val="center"/>
          </w:tcPr>
          <w:p w:rsidR="00562D7F" w:rsidRDefault="00FC2EA9"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1kg / m² (±5%)</w:t>
            </w:r>
          </w:p>
        </w:tc>
      </w:tr>
      <w:tr w:rsidR="00371440" w:rsidRPr="005522DF" w:rsidTr="00FC2EA9">
        <w:trPr>
          <w:trHeight w:val="340"/>
        </w:trPr>
        <w:tc>
          <w:tcPr>
            <w:tcW w:w="4819" w:type="dxa"/>
            <w:vAlign w:val="center"/>
          </w:tcPr>
          <w:p w:rsidR="00371440" w:rsidRPr="00532FAA" w:rsidRDefault="00FC2EA9" w:rsidP="0078267F">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Bonded area:</w:t>
            </w:r>
          </w:p>
        </w:tc>
        <w:tc>
          <w:tcPr>
            <w:tcW w:w="1843" w:type="dxa"/>
            <w:vAlign w:val="center"/>
          </w:tcPr>
          <w:p w:rsidR="00371440" w:rsidRPr="001A1AB6" w:rsidRDefault="00FC2EA9"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10 – 15%</w:t>
            </w:r>
          </w:p>
        </w:tc>
      </w:tr>
      <w:tr w:rsidR="003F3F5B" w:rsidRPr="005522DF" w:rsidTr="00FC2EA9">
        <w:trPr>
          <w:trHeight w:val="340"/>
        </w:trPr>
        <w:tc>
          <w:tcPr>
            <w:tcW w:w="4819" w:type="dxa"/>
            <w:vAlign w:val="center"/>
          </w:tcPr>
          <w:p w:rsidR="003F3F5B" w:rsidRPr="00532FAA" w:rsidRDefault="00FC2EA9"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Perforation (hole) diameter:</w:t>
            </w:r>
          </w:p>
        </w:tc>
        <w:tc>
          <w:tcPr>
            <w:tcW w:w="1843" w:type="dxa"/>
            <w:vAlign w:val="center"/>
          </w:tcPr>
          <w:p w:rsidR="003F3F5B" w:rsidRDefault="00FC2EA9"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35 – 45mm</w:t>
            </w:r>
          </w:p>
        </w:tc>
      </w:tr>
      <w:tr w:rsidR="008B5B89" w:rsidRPr="005522DF" w:rsidTr="00FC2EA9">
        <w:trPr>
          <w:trHeight w:val="340"/>
        </w:trPr>
        <w:tc>
          <w:tcPr>
            <w:tcW w:w="4819" w:type="dxa"/>
            <w:vAlign w:val="center"/>
          </w:tcPr>
          <w:p w:rsidR="008B5B89" w:rsidRPr="00532FAA" w:rsidRDefault="00FC2EA9" w:rsidP="00FC2EA9">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1843" w:type="dxa"/>
            <w:vAlign w:val="center"/>
          </w:tcPr>
          <w:p w:rsidR="008B5B89" w:rsidRDefault="00FC2EA9"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120°C</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532FAA">
        <w:rPr>
          <w:rFonts w:ascii="ArialMT" w:hAnsi="ArialMT" w:cs="ArialMT"/>
          <w:sz w:val="18"/>
          <w:szCs w:val="18"/>
        </w:rPr>
        <w:t>base sheet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FC2EA9">
        <w:rPr>
          <w:rFonts w:ascii="Arial" w:hAnsi="Arial" w:cs="Arial"/>
          <w:b/>
          <w:sz w:val="18"/>
          <w:szCs w:val="18"/>
          <w:lang w:val="en-GB"/>
        </w:rPr>
        <w:t>40</w:t>
      </w:r>
      <w:r w:rsidR="008761EB">
        <w:rPr>
          <w:rFonts w:ascii="Arial" w:hAnsi="Arial" w:cs="Arial"/>
          <w:b/>
          <w:sz w:val="18"/>
          <w:szCs w:val="18"/>
          <w:lang w:val="en-GB"/>
        </w:rPr>
        <w:t>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A7F" w:rsidRDefault="00527A7F" w:rsidP="00275B04">
      <w:pPr>
        <w:spacing w:after="0" w:line="240" w:lineRule="auto"/>
      </w:pPr>
      <w:r>
        <w:separator/>
      </w:r>
    </w:p>
  </w:endnote>
  <w:endnote w:type="continuationSeparator" w:id="0">
    <w:p w:rsidR="00527A7F" w:rsidRDefault="00527A7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A2FB1"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DA2FB1"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A2FB1">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A7F" w:rsidRDefault="00527A7F" w:rsidP="00275B04">
      <w:pPr>
        <w:spacing w:after="0" w:line="240" w:lineRule="auto"/>
      </w:pPr>
      <w:bookmarkStart w:id="0" w:name="_Hlk37232099"/>
      <w:bookmarkEnd w:id="0"/>
      <w:r>
        <w:separator/>
      </w:r>
    </w:p>
  </w:footnote>
  <w:footnote w:type="continuationSeparator" w:id="0">
    <w:p w:rsidR="00527A7F" w:rsidRDefault="00527A7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17E8"/>
    <w:rsid w:val="000B457D"/>
    <w:rsid w:val="000C47C9"/>
    <w:rsid w:val="000C4E6E"/>
    <w:rsid w:val="001204F2"/>
    <w:rsid w:val="00152B71"/>
    <w:rsid w:val="00186413"/>
    <w:rsid w:val="00191850"/>
    <w:rsid w:val="001A1AB6"/>
    <w:rsid w:val="001B0CCF"/>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A7F"/>
    <w:rsid w:val="00527B39"/>
    <w:rsid w:val="00527D75"/>
    <w:rsid w:val="00530415"/>
    <w:rsid w:val="00532FAA"/>
    <w:rsid w:val="0055671D"/>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267F"/>
    <w:rsid w:val="007842B0"/>
    <w:rsid w:val="00790740"/>
    <w:rsid w:val="007A2A2B"/>
    <w:rsid w:val="007B7189"/>
    <w:rsid w:val="007C1F27"/>
    <w:rsid w:val="007D79CB"/>
    <w:rsid w:val="00800421"/>
    <w:rsid w:val="00812308"/>
    <w:rsid w:val="008761EB"/>
    <w:rsid w:val="00877B18"/>
    <w:rsid w:val="008A4736"/>
    <w:rsid w:val="008B5B89"/>
    <w:rsid w:val="008C6162"/>
    <w:rsid w:val="00903296"/>
    <w:rsid w:val="00965080"/>
    <w:rsid w:val="009811E7"/>
    <w:rsid w:val="00996E5B"/>
    <w:rsid w:val="009A1D10"/>
    <w:rsid w:val="009A5E03"/>
    <w:rsid w:val="009A62BC"/>
    <w:rsid w:val="009B6A16"/>
    <w:rsid w:val="009E3474"/>
    <w:rsid w:val="00A03ED5"/>
    <w:rsid w:val="00A11BB0"/>
    <w:rsid w:val="00A13BF0"/>
    <w:rsid w:val="00A17FD3"/>
    <w:rsid w:val="00A33A1F"/>
    <w:rsid w:val="00A51261"/>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3190"/>
    <w:rsid w:val="00CB6620"/>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A2FB1"/>
    <w:rsid w:val="00DC28A0"/>
    <w:rsid w:val="00DC585B"/>
    <w:rsid w:val="00DD28D4"/>
    <w:rsid w:val="00DD4CBC"/>
    <w:rsid w:val="00DE3351"/>
    <w:rsid w:val="00E04614"/>
    <w:rsid w:val="00E26D87"/>
    <w:rsid w:val="00E53E29"/>
    <w:rsid w:val="00E70516"/>
    <w:rsid w:val="00E77313"/>
    <w:rsid w:val="00E811C3"/>
    <w:rsid w:val="00E878F7"/>
    <w:rsid w:val="00E937D8"/>
    <w:rsid w:val="00E93EA5"/>
    <w:rsid w:val="00E9612C"/>
    <w:rsid w:val="00ED533F"/>
    <w:rsid w:val="00F101E2"/>
    <w:rsid w:val="00F13362"/>
    <w:rsid w:val="00F21349"/>
    <w:rsid w:val="00F649C2"/>
    <w:rsid w:val="00F67288"/>
    <w:rsid w:val="00F9076F"/>
    <w:rsid w:val="00FA4E1D"/>
    <w:rsid w:val="00FC1568"/>
    <w:rsid w:val="00FC2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5B01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2020-05-05T02:28:00Z</dcterms:created>
  <dcterms:modified xsi:type="dcterms:W3CDTF">2022-03-07T00:34:00Z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