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3F" w:rsidRPr="006B003F" w:rsidRDefault="006E3395" w:rsidP="006B003F">
      <w:pPr>
        <w:pStyle w:val="BodyText"/>
        <w:spacing w:after="240"/>
        <w:rPr>
          <w:rFonts w:ascii="Arial Black" w:hAnsi="Arial Black" w:cs="Arial"/>
          <w:sz w:val="36"/>
          <w:szCs w:val="36"/>
        </w:rPr>
      </w:pPr>
      <w:r>
        <w:rPr>
          <w:rFonts w:ascii="Arial Black" w:hAnsi="Arial Black" w:cs="Arial"/>
          <w:sz w:val="36"/>
          <w:szCs w:val="36"/>
        </w:rPr>
        <w:t>Nitocote</w:t>
      </w:r>
      <w:r w:rsidR="000531AB">
        <w:rPr>
          <w:rFonts w:cs="Arial"/>
          <w:sz w:val="28"/>
          <w:szCs w:val="28"/>
          <w:vertAlign w:val="superscript"/>
        </w:rPr>
        <w:t>®</w:t>
      </w:r>
      <w:r w:rsidR="006B003F" w:rsidRPr="006B003F">
        <w:rPr>
          <w:rFonts w:ascii="Arial Black" w:hAnsi="Arial Black" w:cs="Arial"/>
          <w:sz w:val="36"/>
          <w:szCs w:val="36"/>
        </w:rPr>
        <w:t xml:space="preserve"> </w:t>
      </w:r>
      <w:r>
        <w:rPr>
          <w:rFonts w:ascii="Arial Black" w:hAnsi="Arial Black" w:cs="Arial"/>
          <w:sz w:val="36"/>
          <w:szCs w:val="36"/>
        </w:rPr>
        <w:t>EP405</w:t>
      </w:r>
      <w:r w:rsidR="006B003F" w:rsidRPr="006B003F">
        <w:rPr>
          <w:rFonts w:ascii="Arial Black" w:hAnsi="Arial Black" w:cs="Arial"/>
          <w:sz w:val="36"/>
          <w:szCs w:val="36"/>
        </w:rPr>
        <w:t xml:space="preserve"> </w:t>
      </w:r>
    </w:p>
    <w:p w:rsidR="002145B0" w:rsidRPr="003A4732" w:rsidRDefault="006E3395" w:rsidP="00ED533F">
      <w:pPr>
        <w:spacing w:after="240" w:line="240" w:lineRule="auto"/>
        <w:rPr>
          <w:rFonts w:ascii="Arial" w:hAnsi="Arial" w:cs="Arial"/>
          <w:b/>
          <w:sz w:val="20"/>
          <w:szCs w:val="20"/>
        </w:rPr>
      </w:pPr>
      <w:r>
        <w:rPr>
          <w:rFonts w:ascii="Arial" w:hAnsi="Arial" w:cs="Arial"/>
          <w:b/>
          <w:sz w:val="20"/>
          <w:szCs w:val="20"/>
        </w:rPr>
        <w:t>Internal coating for potable water retaining structures</w:t>
      </w:r>
    </w:p>
    <w:p w:rsidR="006E3395" w:rsidRPr="00D201FA" w:rsidRDefault="006E3395" w:rsidP="006E3395">
      <w:pPr>
        <w:spacing w:after="0"/>
        <w:rPr>
          <w:rFonts w:ascii="Arial" w:hAnsi="Arial" w:cs="Arial"/>
          <w:b/>
          <w:sz w:val="18"/>
          <w:szCs w:val="18"/>
        </w:rPr>
      </w:pPr>
      <w:r w:rsidRPr="00D201FA">
        <w:rPr>
          <w:rFonts w:ascii="Arial" w:hAnsi="Arial" w:cs="Arial"/>
          <w:b/>
          <w:sz w:val="18"/>
          <w:szCs w:val="18"/>
        </w:rPr>
        <w:t>1.00</w:t>
      </w:r>
      <w:r w:rsidRPr="00D201FA">
        <w:rPr>
          <w:rFonts w:ascii="Arial" w:hAnsi="Arial" w:cs="Arial"/>
          <w:b/>
          <w:sz w:val="18"/>
          <w:szCs w:val="18"/>
        </w:rPr>
        <w:tab/>
      </w:r>
      <w:r>
        <w:rPr>
          <w:rFonts w:ascii="Arial" w:hAnsi="Arial" w:cs="Arial"/>
          <w:b/>
          <w:sz w:val="18"/>
          <w:szCs w:val="18"/>
        </w:rPr>
        <w:t>Protective Coating System</w:t>
      </w:r>
    </w:p>
    <w:p w:rsidR="006E3395" w:rsidRPr="00D201FA" w:rsidRDefault="006E3395" w:rsidP="006E3395">
      <w:pPr>
        <w:spacing w:after="0"/>
        <w:rPr>
          <w:rFonts w:ascii="Arial" w:hAnsi="Arial" w:cs="Arial"/>
          <w:b/>
          <w:sz w:val="18"/>
          <w:szCs w:val="18"/>
          <w:lang w:val="en-GB"/>
        </w:rPr>
      </w:pPr>
    </w:p>
    <w:p w:rsidR="006E3395" w:rsidRPr="00FC0650" w:rsidRDefault="006E3395" w:rsidP="006E3395">
      <w:pPr>
        <w:spacing w:after="0"/>
        <w:rPr>
          <w:rFonts w:ascii="Arial" w:hAnsi="Arial" w:cs="Arial"/>
          <w:b/>
          <w:sz w:val="18"/>
          <w:szCs w:val="18"/>
          <w:lang w:val="en-GB"/>
        </w:rPr>
      </w:pPr>
      <w:r w:rsidRPr="00D201FA">
        <w:rPr>
          <w:rFonts w:ascii="Arial" w:hAnsi="Arial" w:cs="Arial"/>
          <w:b/>
          <w:sz w:val="18"/>
          <w:szCs w:val="18"/>
          <w:lang w:val="en-GB"/>
        </w:rPr>
        <w:t>1.10</w:t>
      </w:r>
      <w:r w:rsidRPr="00D201FA">
        <w:rPr>
          <w:rFonts w:ascii="Arial" w:hAnsi="Arial" w:cs="Arial"/>
          <w:b/>
          <w:sz w:val="18"/>
          <w:szCs w:val="18"/>
          <w:lang w:val="en-GB"/>
        </w:rPr>
        <w:tab/>
        <w:t>Concrete</w:t>
      </w:r>
      <w:r>
        <w:rPr>
          <w:rFonts w:ascii="Arial" w:hAnsi="Arial" w:cs="Arial"/>
          <w:b/>
          <w:sz w:val="18"/>
          <w:szCs w:val="18"/>
          <w:lang w:val="en-GB"/>
        </w:rPr>
        <w:t xml:space="preserve"> </w:t>
      </w:r>
      <w:r w:rsidRPr="00D201FA">
        <w:rPr>
          <w:rFonts w:ascii="Arial" w:hAnsi="Arial" w:cs="Arial"/>
          <w:b/>
          <w:sz w:val="18"/>
          <w:szCs w:val="18"/>
          <w:lang w:val="en-GB"/>
        </w:rPr>
        <w:t>Surface</w:t>
      </w:r>
      <w:r>
        <w:rPr>
          <w:rFonts w:ascii="Arial" w:hAnsi="Arial" w:cs="Arial"/>
          <w:b/>
          <w:sz w:val="18"/>
          <w:szCs w:val="18"/>
          <w:lang w:val="en-GB"/>
        </w:rPr>
        <w:t>s</w:t>
      </w:r>
      <w:r w:rsidRPr="00880AFB">
        <w:rPr>
          <w:rFonts w:ascii="Arial" w:hAnsi="Arial" w:cs="Arial"/>
          <w:sz w:val="18"/>
          <w:szCs w:val="18"/>
          <w:lang w:val="en-GB"/>
        </w:rPr>
        <w:t xml:space="preserve"> </w:t>
      </w:r>
    </w:p>
    <w:p w:rsidR="006E3395" w:rsidRDefault="006E3395" w:rsidP="006E3395">
      <w:pPr>
        <w:spacing w:after="0" w:line="240" w:lineRule="auto"/>
        <w:rPr>
          <w:rFonts w:ascii="Arial" w:hAnsi="Arial" w:cs="Arial"/>
          <w:sz w:val="18"/>
          <w:szCs w:val="18"/>
          <w:lang w:val="en-GB"/>
        </w:rPr>
      </w:pPr>
    </w:p>
    <w:p w:rsidR="006E3395" w:rsidRDefault="006E3395" w:rsidP="006E3395">
      <w:pPr>
        <w:autoSpaceDE w:val="0"/>
        <w:autoSpaceDN w:val="0"/>
        <w:adjustRightInd w:val="0"/>
        <w:spacing w:after="0" w:line="240" w:lineRule="auto"/>
        <w:rPr>
          <w:rFonts w:ascii="Arial" w:hAnsi="Arial" w:cs="Arial"/>
          <w:sz w:val="18"/>
          <w:szCs w:val="18"/>
          <w:lang w:val="en-GB"/>
        </w:rPr>
      </w:pPr>
      <w:r w:rsidRPr="00880AFB">
        <w:rPr>
          <w:rFonts w:ascii="Arial" w:hAnsi="Arial" w:cs="Arial"/>
          <w:sz w:val="18"/>
          <w:szCs w:val="18"/>
          <w:lang w:val="en-GB"/>
        </w:rPr>
        <w:t>1.1</w:t>
      </w:r>
      <w:r>
        <w:rPr>
          <w:rFonts w:ascii="Arial" w:hAnsi="Arial" w:cs="Arial"/>
          <w:sz w:val="18"/>
          <w:szCs w:val="18"/>
          <w:lang w:val="en-GB"/>
        </w:rPr>
        <w:t>1</w:t>
      </w:r>
      <w:r w:rsidRPr="00880AFB">
        <w:rPr>
          <w:rFonts w:ascii="Arial" w:hAnsi="Arial" w:cs="Arial"/>
          <w:sz w:val="18"/>
          <w:szCs w:val="18"/>
          <w:lang w:val="en-GB"/>
        </w:rPr>
        <w:tab/>
      </w:r>
      <w:r>
        <w:rPr>
          <w:rFonts w:ascii="ArialMT" w:hAnsi="ArialMT" w:cs="ArialMT"/>
          <w:sz w:val="18"/>
          <w:szCs w:val="18"/>
        </w:rPr>
        <w:t xml:space="preserve">All surfaces to receive the coating system should be smooth, sound and free from debris, </w:t>
      </w:r>
      <w:proofErr w:type="spellStart"/>
      <w:r>
        <w:rPr>
          <w:rFonts w:ascii="ArialMT" w:hAnsi="ArialMT" w:cs="ArialMT"/>
          <w:sz w:val="18"/>
          <w:szCs w:val="18"/>
        </w:rPr>
        <w:t>loose</w:t>
      </w:r>
      <w:proofErr w:type="spellEnd"/>
      <w:r>
        <w:rPr>
          <w:rFonts w:ascii="ArialMT" w:hAnsi="ArialMT" w:cs="ArialMT"/>
          <w:sz w:val="18"/>
          <w:szCs w:val="18"/>
        </w:rPr>
        <w:t xml:space="preserve"> or   </w:t>
      </w:r>
      <w:r>
        <w:rPr>
          <w:rFonts w:ascii="ArialMT" w:hAnsi="ArialMT" w:cs="ArialMT"/>
          <w:sz w:val="18"/>
          <w:szCs w:val="18"/>
        </w:rPr>
        <w:tab/>
        <w:t xml:space="preserve">flaking material and areas of standing water. Surfaces must be free from contamination such as oil, </w:t>
      </w:r>
      <w:r>
        <w:rPr>
          <w:rFonts w:ascii="ArialMT" w:hAnsi="ArialMT" w:cs="ArialMT"/>
          <w:sz w:val="18"/>
          <w:szCs w:val="18"/>
        </w:rPr>
        <w:tab/>
        <w:t xml:space="preserve">grease, dust, loose particles and organic growth. Concrete surfaces must be fully cured, laitance free </w:t>
      </w:r>
      <w:r>
        <w:rPr>
          <w:rFonts w:ascii="ArialMT" w:hAnsi="ArialMT" w:cs="ArialMT"/>
          <w:sz w:val="18"/>
          <w:szCs w:val="18"/>
        </w:rPr>
        <w:tab/>
        <w:t>and free from any traces of shuttering, release oils and curing compounds.</w:t>
      </w:r>
      <w:r w:rsidRPr="00880AFB">
        <w:rPr>
          <w:rFonts w:ascii="Arial" w:hAnsi="Arial" w:cs="Arial"/>
          <w:sz w:val="18"/>
          <w:szCs w:val="18"/>
          <w:lang w:val="en-GB"/>
        </w:rPr>
        <w:t xml:space="preserve"> </w:t>
      </w:r>
    </w:p>
    <w:p w:rsidR="006E3395" w:rsidRPr="006E3395" w:rsidRDefault="006E3395" w:rsidP="006E3395">
      <w:pPr>
        <w:autoSpaceDE w:val="0"/>
        <w:autoSpaceDN w:val="0"/>
        <w:adjustRightInd w:val="0"/>
        <w:spacing w:before="120" w:after="0" w:line="240" w:lineRule="auto"/>
        <w:rPr>
          <w:rFonts w:ascii="ArialMT" w:hAnsi="ArialMT" w:cs="ArialMT"/>
          <w:b/>
          <w:sz w:val="18"/>
          <w:szCs w:val="18"/>
        </w:rPr>
      </w:pPr>
      <w:r w:rsidRPr="006E3395">
        <w:rPr>
          <w:rFonts w:ascii="ArialMT" w:hAnsi="ArialMT" w:cs="ArialMT"/>
          <w:b/>
          <w:sz w:val="18"/>
          <w:szCs w:val="18"/>
        </w:rPr>
        <w:t>1.20</w:t>
      </w:r>
      <w:r w:rsidRPr="006E3395">
        <w:rPr>
          <w:rFonts w:ascii="ArialMT" w:hAnsi="ArialMT" w:cs="ArialMT"/>
          <w:b/>
          <w:sz w:val="18"/>
          <w:szCs w:val="18"/>
        </w:rPr>
        <w:tab/>
        <w:t>Steel Surfaces</w:t>
      </w:r>
    </w:p>
    <w:p w:rsidR="006E3395" w:rsidRPr="00DD1098" w:rsidRDefault="006E3395" w:rsidP="006E3395">
      <w:pPr>
        <w:autoSpaceDE w:val="0"/>
        <w:autoSpaceDN w:val="0"/>
        <w:adjustRightInd w:val="0"/>
        <w:spacing w:before="120" w:after="0" w:line="240" w:lineRule="auto"/>
        <w:rPr>
          <w:rFonts w:ascii="ArialMT" w:hAnsi="ArialMT" w:cs="ArialMT"/>
          <w:sz w:val="18"/>
          <w:szCs w:val="18"/>
        </w:rPr>
      </w:pPr>
      <w:r>
        <w:rPr>
          <w:rFonts w:ascii="ArialMT" w:hAnsi="ArialMT" w:cs="ArialMT"/>
          <w:sz w:val="18"/>
          <w:szCs w:val="18"/>
        </w:rPr>
        <w:t>1.21</w:t>
      </w:r>
      <w:r>
        <w:rPr>
          <w:rFonts w:ascii="ArialMT" w:hAnsi="ArialMT" w:cs="ArialMT"/>
          <w:sz w:val="18"/>
          <w:szCs w:val="18"/>
        </w:rPr>
        <w:tab/>
        <w:t xml:space="preserve">All surfaces should be grit blasted to meet the requirements of AS1627.4 Class 2.5. The lining work </w:t>
      </w:r>
      <w:r>
        <w:rPr>
          <w:rFonts w:ascii="ArialMT" w:hAnsi="ArialMT" w:cs="ArialMT"/>
          <w:sz w:val="18"/>
          <w:szCs w:val="18"/>
        </w:rPr>
        <w:tab/>
        <w:t xml:space="preserve">should be programmed so that newly cleaned steel is coated as soon as possible before the reformation </w:t>
      </w:r>
      <w:r>
        <w:rPr>
          <w:rFonts w:ascii="ArialMT" w:hAnsi="ArialMT" w:cs="ArialMT"/>
          <w:sz w:val="18"/>
          <w:szCs w:val="18"/>
        </w:rPr>
        <w:tab/>
        <w:t>of rust or scale.</w:t>
      </w:r>
    </w:p>
    <w:p w:rsidR="006E3395" w:rsidRPr="00880AFB" w:rsidRDefault="006E3395" w:rsidP="006E3395">
      <w:pPr>
        <w:spacing w:after="0" w:line="240" w:lineRule="auto"/>
        <w:rPr>
          <w:rFonts w:ascii="Arial" w:hAnsi="Arial" w:cs="Arial"/>
          <w:sz w:val="18"/>
          <w:szCs w:val="18"/>
          <w:lang w:val="en-GB"/>
        </w:rPr>
      </w:pPr>
    </w:p>
    <w:p w:rsidR="006E3395" w:rsidRPr="00880AFB" w:rsidRDefault="006E3395" w:rsidP="006E3395">
      <w:pPr>
        <w:spacing w:after="0" w:line="240" w:lineRule="auto"/>
        <w:rPr>
          <w:rFonts w:ascii="Arial" w:hAnsi="Arial" w:cs="Arial"/>
          <w:b/>
          <w:sz w:val="18"/>
          <w:szCs w:val="18"/>
          <w:lang w:val="en-GB"/>
        </w:rPr>
      </w:pPr>
      <w:r w:rsidRPr="00880AFB">
        <w:rPr>
          <w:rFonts w:ascii="Arial" w:hAnsi="Arial" w:cs="Arial"/>
          <w:b/>
          <w:sz w:val="18"/>
          <w:szCs w:val="18"/>
          <w:lang w:val="en-GB"/>
        </w:rPr>
        <w:t>1.</w:t>
      </w:r>
      <w:r>
        <w:rPr>
          <w:rFonts w:ascii="Arial" w:hAnsi="Arial" w:cs="Arial"/>
          <w:b/>
          <w:sz w:val="18"/>
          <w:szCs w:val="18"/>
          <w:lang w:val="en-GB"/>
        </w:rPr>
        <w:t>3</w:t>
      </w:r>
      <w:r w:rsidRPr="00880AFB">
        <w:rPr>
          <w:rFonts w:ascii="Arial" w:hAnsi="Arial" w:cs="Arial"/>
          <w:b/>
          <w:sz w:val="18"/>
          <w:szCs w:val="18"/>
          <w:lang w:val="en-GB"/>
        </w:rPr>
        <w:t>0</w:t>
      </w:r>
      <w:r w:rsidRPr="00880AFB">
        <w:rPr>
          <w:rFonts w:ascii="Arial" w:hAnsi="Arial" w:cs="Arial"/>
          <w:b/>
          <w:sz w:val="18"/>
          <w:szCs w:val="18"/>
          <w:lang w:val="en-GB"/>
        </w:rPr>
        <w:tab/>
      </w:r>
      <w:r>
        <w:rPr>
          <w:rFonts w:ascii="Arial" w:hAnsi="Arial" w:cs="Arial"/>
          <w:b/>
          <w:sz w:val="18"/>
          <w:szCs w:val="18"/>
          <w:lang w:val="en-GB"/>
        </w:rPr>
        <w:t>Coating System</w:t>
      </w:r>
    </w:p>
    <w:p w:rsidR="006E3395" w:rsidRPr="006E3395" w:rsidRDefault="006E3395" w:rsidP="0034776D">
      <w:pPr>
        <w:autoSpaceDE w:val="0"/>
        <w:autoSpaceDN w:val="0"/>
        <w:adjustRightInd w:val="0"/>
        <w:spacing w:before="120" w:after="0" w:line="240" w:lineRule="auto"/>
        <w:rPr>
          <w:rFonts w:ascii="ArialMT" w:hAnsi="ArialMT" w:cs="ArialMT"/>
          <w:sz w:val="18"/>
          <w:szCs w:val="18"/>
        </w:rPr>
      </w:pPr>
      <w:r w:rsidRPr="00880AFB">
        <w:rPr>
          <w:rFonts w:ascii="Arial" w:hAnsi="Arial" w:cs="Arial"/>
          <w:sz w:val="18"/>
          <w:szCs w:val="18"/>
          <w:lang w:val="en-GB"/>
        </w:rPr>
        <w:t>1.</w:t>
      </w:r>
      <w:r w:rsidR="0034776D">
        <w:rPr>
          <w:rFonts w:ascii="Arial" w:hAnsi="Arial" w:cs="Arial"/>
          <w:sz w:val="18"/>
          <w:szCs w:val="18"/>
          <w:lang w:val="en-GB"/>
        </w:rPr>
        <w:t>3</w:t>
      </w:r>
      <w:r w:rsidRPr="00880AFB">
        <w:rPr>
          <w:rFonts w:ascii="Arial" w:hAnsi="Arial" w:cs="Arial"/>
          <w:sz w:val="18"/>
          <w:szCs w:val="18"/>
          <w:lang w:val="en-GB"/>
        </w:rPr>
        <w:t>1</w:t>
      </w:r>
      <w:r w:rsidRPr="00880AFB">
        <w:rPr>
          <w:rFonts w:ascii="Arial" w:hAnsi="Arial" w:cs="Arial"/>
          <w:sz w:val="18"/>
          <w:szCs w:val="18"/>
          <w:lang w:val="en-GB"/>
        </w:rPr>
        <w:tab/>
      </w:r>
      <w:r>
        <w:rPr>
          <w:rFonts w:ascii="ArialMT" w:hAnsi="ArialMT" w:cs="ArialMT"/>
          <w:sz w:val="18"/>
          <w:szCs w:val="18"/>
        </w:rPr>
        <w:t xml:space="preserve">The tank/reservoir lining shall be a two </w:t>
      </w:r>
      <w:r w:rsidR="00847227">
        <w:rPr>
          <w:rFonts w:ascii="ArialMT" w:hAnsi="ArialMT" w:cs="ArialMT"/>
          <w:sz w:val="18"/>
          <w:szCs w:val="18"/>
        </w:rPr>
        <w:t>component,</w:t>
      </w:r>
      <w:r>
        <w:rPr>
          <w:rFonts w:ascii="ArialMT" w:hAnsi="ArialMT" w:cs="ArialMT"/>
          <w:sz w:val="18"/>
          <w:szCs w:val="18"/>
        </w:rPr>
        <w:t xml:space="preserve"> </w:t>
      </w:r>
      <w:r w:rsidR="0034776D">
        <w:rPr>
          <w:rFonts w:ascii="ArialMT" w:hAnsi="ArialMT" w:cs="ArialMT"/>
          <w:sz w:val="18"/>
          <w:szCs w:val="18"/>
        </w:rPr>
        <w:t xml:space="preserve">100% solids, </w:t>
      </w:r>
      <w:r>
        <w:rPr>
          <w:rFonts w:ascii="ArialMT" w:hAnsi="ArialMT" w:cs="ArialMT"/>
          <w:sz w:val="18"/>
          <w:szCs w:val="18"/>
        </w:rPr>
        <w:t xml:space="preserve">epoxy coating specifically designed for </w:t>
      </w:r>
      <w:r w:rsidR="0034776D">
        <w:rPr>
          <w:rFonts w:ascii="ArialMT" w:hAnsi="ArialMT" w:cs="ArialMT"/>
          <w:sz w:val="18"/>
          <w:szCs w:val="18"/>
        </w:rPr>
        <w:tab/>
      </w:r>
      <w:r>
        <w:rPr>
          <w:rFonts w:ascii="ArialMT" w:hAnsi="ArialMT" w:cs="ArialMT"/>
          <w:sz w:val="18"/>
          <w:szCs w:val="18"/>
        </w:rPr>
        <w:t xml:space="preserve">contact with potable water. The cured film shall comply in all respects with the requirements of </w:t>
      </w:r>
      <w:r w:rsidR="00847227">
        <w:rPr>
          <w:rFonts w:ascii="ArialMT" w:hAnsi="ArialMT" w:cs="ArialMT"/>
          <w:sz w:val="18"/>
          <w:szCs w:val="18"/>
        </w:rPr>
        <w:tab/>
      </w:r>
      <w:r>
        <w:rPr>
          <w:rFonts w:ascii="ArialMT" w:hAnsi="ArialMT" w:cs="ArialMT"/>
          <w:sz w:val="18"/>
          <w:szCs w:val="18"/>
        </w:rPr>
        <w:t>AS4020</w:t>
      </w:r>
      <w:r w:rsidR="00847227">
        <w:rPr>
          <w:rFonts w:ascii="ArialMT" w:hAnsi="ArialMT" w:cs="ArialMT"/>
          <w:sz w:val="18"/>
          <w:szCs w:val="18"/>
        </w:rPr>
        <w:t>:2018</w:t>
      </w:r>
      <w:r>
        <w:rPr>
          <w:rFonts w:ascii="ArialMT" w:hAnsi="ArialMT" w:cs="ArialMT"/>
          <w:sz w:val="18"/>
          <w:szCs w:val="18"/>
        </w:rPr>
        <w:t xml:space="preserve"> at an exposure level not less than 1</w:t>
      </w:r>
      <w:r w:rsidR="00847227">
        <w:rPr>
          <w:rFonts w:ascii="ArialMT" w:hAnsi="ArialMT" w:cs="ArialMT"/>
          <w:sz w:val="18"/>
          <w:szCs w:val="18"/>
        </w:rPr>
        <w:t>5</w:t>
      </w:r>
      <w:r>
        <w:rPr>
          <w:rFonts w:ascii="ArialMT" w:hAnsi="ArialMT" w:cs="ArialMT"/>
          <w:sz w:val="18"/>
          <w:szCs w:val="18"/>
        </w:rPr>
        <w:t>,000 mm² per litre</w:t>
      </w:r>
      <w:r w:rsidRPr="00FC0650">
        <w:rPr>
          <w:rFonts w:ascii="Arial" w:hAnsi="Arial" w:cs="Arial"/>
          <w:sz w:val="18"/>
          <w:szCs w:val="18"/>
        </w:rPr>
        <w:t xml:space="preserve">. </w:t>
      </w:r>
    </w:p>
    <w:p w:rsidR="006E3395" w:rsidRDefault="006E3395" w:rsidP="0034776D">
      <w:pPr>
        <w:autoSpaceDE w:val="0"/>
        <w:autoSpaceDN w:val="0"/>
        <w:adjustRightInd w:val="0"/>
        <w:spacing w:before="120" w:after="0" w:line="240" w:lineRule="auto"/>
        <w:rPr>
          <w:rFonts w:ascii="ArialMT" w:hAnsi="ArialMT" w:cs="ArialMT"/>
          <w:sz w:val="18"/>
          <w:szCs w:val="18"/>
        </w:rPr>
      </w:pPr>
      <w:r>
        <w:rPr>
          <w:rFonts w:ascii="Arial" w:hAnsi="Arial" w:cs="Arial"/>
          <w:sz w:val="18"/>
          <w:szCs w:val="18"/>
        </w:rPr>
        <w:t>1.</w:t>
      </w:r>
      <w:r w:rsidR="0034776D">
        <w:rPr>
          <w:rFonts w:ascii="Arial" w:hAnsi="Arial" w:cs="Arial"/>
          <w:sz w:val="18"/>
          <w:szCs w:val="18"/>
        </w:rPr>
        <w:t>3</w:t>
      </w:r>
      <w:r>
        <w:rPr>
          <w:rFonts w:ascii="Arial" w:hAnsi="Arial" w:cs="Arial"/>
          <w:sz w:val="18"/>
          <w:szCs w:val="18"/>
        </w:rPr>
        <w:t>2</w:t>
      </w:r>
      <w:r>
        <w:rPr>
          <w:rFonts w:ascii="Arial" w:hAnsi="Arial" w:cs="Arial"/>
          <w:sz w:val="18"/>
          <w:szCs w:val="18"/>
        </w:rPr>
        <w:tab/>
        <w:t xml:space="preserve">The </w:t>
      </w:r>
      <w:r w:rsidR="0034776D">
        <w:rPr>
          <w:rFonts w:ascii="Arial" w:hAnsi="Arial" w:cs="Arial"/>
          <w:sz w:val="18"/>
          <w:szCs w:val="18"/>
        </w:rPr>
        <w:t>coating</w:t>
      </w:r>
      <w:r>
        <w:rPr>
          <w:rFonts w:ascii="Arial" w:hAnsi="Arial" w:cs="Arial"/>
          <w:sz w:val="18"/>
          <w:szCs w:val="18"/>
        </w:rPr>
        <w:t xml:space="preserve"> </w:t>
      </w:r>
      <w:r>
        <w:rPr>
          <w:rFonts w:ascii="ArialMT" w:hAnsi="ArialMT" w:cs="ArialMT"/>
          <w:sz w:val="18"/>
          <w:szCs w:val="18"/>
        </w:rPr>
        <w:t xml:space="preserve">should be applied in </w:t>
      </w:r>
      <w:r w:rsidR="0034776D">
        <w:rPr>
          <w:rFonts w:ascii="ArialMT" w:hAnsi="ArialMT" w:cs="ArialMT"/>
          <w:sz w:val="18"/>
          <w:szCs w:val="18"/>
        </w:rPr>
        <w:t>two</w:t>
      </w:r>
      <w:r>
        <w:rPr>
          <w:rFonts w:ascii="ArialMT" w:hAnsi="ArialMT" w:cs="ArialMT"/>
          <w:sz w:val="18"/>
          <w:szCs w:val="18"/>
        </w:rPr>
        <w:t xml:space="preserve"> </w:t>
      </w:r>
      <w:r w:rsidR="0034776D">
        <w:rPr>
          <w:rFonts w:ascii="ArialMT" w:hAnsi="ArialMT" w:cs="ArialMT"/>
          <w:sz w:val="18"/>
          <w:szCs w:val="18"/>
        </w:rPr>
        <w:t xml:space="preserve">or more </w:t>
      </w:r>
      <w:r>
        <w:rPr>
          <w:rFonts w:ascii="ArialMT" w:hAnsi="ArialMT" w:cs="ArialMT"/>
          <w:sz w:val="18"/>
          <w:szCs w:val="18"/>
        </w:rPr>
        <w:t xml:space="preserve">coats until the recommended application rate of 0.4 litres </w:t>
      </w:r>
      <w:r w:rsidR="0034776D">
        <w:rPr>
          <w:rFonts w:ascii="ArialMT" w:hAnsi="ArialMT" w:cs="ArialMT"/>
          <w:sz w:val="18"/>
          <w:szCs w:val="18"/>
        </w:rPr>
        <w:tab/>
      </w:r>
      <w:r>
        <w:rPr>
          <w:rFonts w:ascii="ArialMT" w:hAnsi="ArialMT" w:cs="ArialMT"/>
          <w:sz w:val="18"/>
          <w:szCs w:val="18"/>
        </w:rPr>
        <w:t>/</w:t>
      </w:r>
      <w:r w:rsidRPr="00DD1098">
        <w:rPr>
          <w:rFonts w:ascii="ArialMT" w:hAnsi="ArialMT" w:cs="ArialMT"/>
          <w:sz w:val="18"/>
          <w:szCs w:val="18"/>
        </w:rPr>
        <w:t>m</w:t>
      </w:r>
      <w:r w:rsidRPr="00DD1098">
        <w:rPr>
          <w:rFonts w:ascii="ArialMT" w:hAnsi="ArialMT" w:cs="ArialMT"/>
          <w:sz w:val="18"/>
          <w:szCs w:val="18"/>
          <w:vertAlign w:val="superscript"/>
        </w:rPr>
        <w:t>2</w:t>
      </w:r>
      <w:r w:rsidRPr="00DD1098">
        <w:rPr>
          <w:rFonts w:ascii="ArialMT" w:hAnsi="ArialMT" w:cs="ArialMT"/>
          <w:sz w:val="10"/>
          <w:szCs w:val="10"/>
        </w:rPr>
        <w:t xml:space="preserve"> </w:t>
      </w:r>
      <w:r w:rsidRPr="00DD1098">
        <w:rPr>
          <w:rFonts w:ascii="ArialMT" w:hAnsi="ArialMT" w:cs="ArialMT"/>
          <w:sz w:val="18"/>
          <w:szCs w:val="18"/>
        </w:rPr>
        <w:t>h</w:t>
      </w:r>
      <w:r>
        <w:rPr>
          <w:rFonts w:ascii="ArialMT" w:hAnsi="ArialMT" w:cs="ArialMT"/>
          <w:sz w:val="18"/>
          <w:szCs w:val="18"/>
        </w:rPr>
        <w:t>as been achieved.</w:t>
      </w:r>
    </w:p>
    <w:p w:rsidR="006E3395" w:rsidRDefault="006E3395" w:rsidP="006E3395">
      <w:pPr>
        <w:autoSpaceDE w:val="0"/>
        <w:autoSpaceDN w:val="0"/>
        <w:adjustRightInd w:val="0"/>
        <w:spacing w:after="0" w:line="240" w:lineRule="auto"/>
        <w:rPr>
          <w:rFonts w:ascii="ArialMT" w:hAnsi="ArialMT" w:cs="ArialMT"/>
          <w:sz w:val="18"/>
          <w:szCs w:val="18"/>
        </w:rPr>
      </w:pPr>
    </w:p>
    <w:p w:rsidR="006E3395" w:rsidRPr="00DD1098" w:rsidRDefault="006E3395" w:rsidP="0034776D">
      <w:pPr>
        <w:autoSpaceDE w:val="0"/>
        <w:autoSpaceDN w:val="0"/>
        <w:adjustRightInd w:val="0"/>
        <w:spacing w:after="0" w:line="240" w:lineRule="auto"/>
        <w:rPr>
          <w:rFonts w:ascii="Arial" w:hAnsi="Arial" w:cs="Arial"/>
          <w:sz w:val="18"/>
          <w:szCs w:val="18"/>
        </w:rPr>
      </w:pPr>
      <w:r>
        <w:rPr>
          <w:rFonts w:ascii="ArialMT" w:hAnsi="ArialMT" w:cs="ArialMT"/>
          <w:sz w:val="18"/>
          <w:szCs w:val="18"/>
        </w:rPr>
        <w:t>1.</w:t>
      </w:r>
      <w:r w:rsidR="0034776D">
        <w:rPr>
          <w:rFonts w:ascii="ArialMT" w:hAnsi="ArialMT" w:cs="ArialMT"/>
          <w:sz w:val="18"/>
          <w:szCs w:val="18"/>
        </w:rPr>
        <w:t>3</w:t>
      </w:r>
      <w:r>
        <w:rPr>
          <w:rFonts w:ascii="ArialMT" w:hAnsi="ArialMT" w:cs="ArialMT"/>
          <w:sz w:val="18"/>
          <w:szCs w:val="18"/>
        </w:rPr>
        <w:t>3</w:t>
      </w:r>
      <w:r>
        <w:rPr>
          <w:rFonts w:ascii="ArialMT" w:hAnsi="ArialMT" w:cs="ArialMT"/>
          <w:sz w:val="18"/>
          <w:szCs w:val="18"/>
        </w:rPr>
        <w:tab/>
        <w:t xml:space="preserve">The coating should be applied in </w:t>
      </w:r>
      <w:r w:rsidR="0034776D">
        <w:rPr>
          <w:rFonts w:ascii="ArialMT" w:hAnsi="ArialMT" w:cs="ArialMT"/>
          <w:sz w:val="18"/>
          <w:szCs w:val="18"/>
        </w:rPr>
        <w:t>accordance with the manufacturer’s product data sheet</w:t>
      </w:r>
      <w:r w:rsidR="0034776D" w:rsidRPr="0034776D">
        <w:rPr>
          <w:rFonts w:ascii="Arial" w:hAnsi="Arial" w:cs="Arial"/>
          <w:sz w:val="18"/>
          <w:szCs w:val="18"/>
        </w:rPr>
        <w:t>.</w:t>
      </w:r>
    </w:p>
    <w:p w:rsidR="00275B04" w:rsidRPr="003A4732" w:rsidRDefault="006E3395" w:rsidP="0034776D">
      <w:pPr>
        <w:spacing w:before="120" w:after="0" w:line="240" w:lineRule="auto"/>
        <w:rPr>
          <w:rFonts w:ascii="Arial" w:hAnsi="Arial" w:cs="Arial"/>
          <w:sz w:val="18"/>
          <w:szCs w:val="18"/>
          <w:lang w:val="en-GB"/>
        </w:rPr>
      </w:pPr>
      <w:r w:rsidRPr="00880AFB">
        <w:rPr>
          <w:rFonts w:ascii="Arial" w:hAnsi="Arial" w:cs="Arial"/>
          <w:b/>
          <w:sz w:val="18"/>
          <w:szCs w:val="18"/>
          <w:lang w:val="en-GB"/>
        </w:rPr>
        <w:t>1.</w:t>
      </w:r>
      <w:r w:rsidR="0034776D">
        <w:rPr>
          <w:rFonts w:ascii="Arial" w:hAnsi="Arial" w:cs="Arial"/>
          <w:b/>
          <w:sz w:val="18"/>
          <w:szCs w:val="18"/>
          <w:lang w:val="en-GB"/>
        </w:rPr>
        <w:t>4</w:t>
      </w:r>
      <w:r w:rsidRPr="00880AFB">
        <w:rPr>
          <w:rFonts w:ascii="Arial" w:hAnsi="Arial" w:cs="Arial"/>
          <w:b/>
          <w:sz w:val="18"/>
          <w:szCs w:val="18"/>
          <w:lang w:val="en-GB"/>
        </w:rPr>
        <w:t>0</w:t>
      </w:r>
      <w:r w:rsidRPr="00880AFB">
        <w:rPr>
          <w:rFonts w:ascii="Arial" w:hAnsi="Arial" w:cs="Arial"/>
          <w:sz w:val="18"/>
          <w:szCs w:val="18"/>
          <w:lang w:val="en-GB"/>
        </w:rPr>
        <w:tab/>
      </w:r>
      <w:r w:rsidRPr="00FC0650">
        <w:rPr>
          <w:rFonts w:ascii="Arial" w:hAnsi="Arial" w:cs="Arial"/>
          <w:b/>
          <w:sz w:val="18"/>
          <w:szCs w:val="18"/>
          <w:lang w:val="en-GB"/>
        </w:rPr>
        <w:t xml:space="preserve">Fosroc </w:t>
      </w:r>
      <w:r w:rsidR="0034776D">
        <w:rPr>
          <w:rFonts w:ascii="Arial" w:hAnsi="Arial" w:cs="Arial"/>
          <w:b/>
          <w:sz w:val="18"/>
          <w:szCs w:val="18"/>
          <w:lang w:val="en-GB"/>
        </w:rPr>
        <w:t>Nitocote EP405</w:t>
      </w:r>
      <w:r w:rsidRPr="00880AFB">
        <w:rPr>
          <w:rFonts w:ascii="Arial" w:hAnsi="Arial" w:cs="Arial"/>
          <w:sz w:val="18"/>
          <w:szCs w:val="18"/>
          <w:lang w:val="en-GB"/>
        </w:rPr>
        <w:t xml:space="preserve"> meets the </w:t>
      </w:r>
      <w:r>
        <w:rPr>
          <w:rFonts w:ascii="Arial" w:hAnsi="Arial" w:cs="Arial"/>
          <w:sz w:val="18"/>
          <w:szCs w:val="18"/>
          <w:lang w:val="en-GB"/>
        </w:rPr>
        <w:t>perfo</w:t>
      </w:r>
      <w:bookmarkStart w:id="1" w:name="_GoBack"/>
      <w:bookmarkEnd w:id="1"/>
      <w:r>
        <w:rPr>
          <w:rFonts w:ascii="Arial" w:hAnsi="Arial" w:cs="Arial"/>
          <w:sz w:val="18"/>
          <w:szCs w:val="18"/>
          <w:lang w:val="en-GB"/>
        </w:rPr>
        <w:t>rmance</w:t>
      </w:r>
      <w:r w:rsidRPr="00880AFB">
        <w:rPr>
          <w:rFonts w:ascii="Arial" w:hAnsi="Arial" w:cs="Arial"/>
          <w:sz w:val="18"/>
          <w:szCs w:val="18"/>
          <w:lang w:val="en-GB"/>
        </w:rPr>
        <w:t xml:space="preserve"> criteria and is approved</w:t>
      </w:r>
      <w:r w:rsidRPr="00880AFB">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63F139E6" wp14:editId="38470592">
                <wp:simplePos x="0" y="0"/>
                <wp:positionH relativeFrom="column">
                  <wp:posOffset>4800600</wp:posOffset>
                </wp:positionH>
                <wp:positionV relativeFrom="paragraph">
                  <wp:posOffset>8610600</wp:posOffset>
                </wp:positionV>
                <wp:extent cx="571500" cy="228600"/>
                <wp:effectExtent l="1270" t="317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139E6" id="_x0000_t202" coordsize="21600,21600" o:spt="202" path="m,l,21600r21600,l21600,xe">
                <v:stroke joinstyle="miter"/>
                <v:path gradientshapeok="t" o:connecttype="rect"/>
              </v:shapetype>
              <v:shape id="Text Box 5" o:spid="_x0000_s1026" type="#_x0000_t202" style="position:absolute;margin-left:378pt;margin-top:678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ckfwIAAA4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7AD83CA" wp14:editId="76A59660">
                <wp:simplePos x="0" y="0"/>
                <wp:positionH relativeFrom="column">
                  <wp:posOffset>4800600</wp:posOffset>
                </wp:positionH>
                <wp:positionV relativeFrom="paragraph">
                  <wp:posOffset>8610600</wp:posOffset>
                </wp:positionV>
                <wp:extent cx="571500" cy="22860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395" w:rsidRDefault="006E3395" w:rsidP="006E3395">
                            <w:pPr>
                              <w:rPr>
                                <w:rFonts w:ascii="Univers 55" w:hAnsi="Univers 55"/>
                                <w:sz w:val="16"/>
                                <w:szCs w:val="16"/>
                              </w:rPr>
                            </w:pPr>
                            <w:r>
                              <w:rPr>
                                <w:rFonts w:ascii="Univers 55" w:hAnsi="Univers 55"/>
                                <w:sz w:val="16"/>
                                <w:szCs w:val="16"/>
                              </w:rPr>
                              <w:t>Mar-07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83CA" id="Text Box 4" o:spid="_x0000_s1027" type="#_x0000_t202" style="position:absolute;margin-left:378pt;margin-top:678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MMgQ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" stroked="f">
                <v:textbox>
                  <w:txbxContent>
                    <w:p w:rsidR="006E3395" w:rsidRDefault="006E3395" w:rsidP="006E3395">
                      <w:pPr>
                        <w:rPr>
                          <w:rFonts w:ascii="Univers 55" w:hAnsi="Univers 55"/>
                          <w:sz w:val="16"/>
                          <w:szCs w:val="16"/>
                        </w:rPr>
                      </w:pPr>
                      <w:r>
                        <w:rPr>
                          <w:rFonts w:ascii="Univers 55" w:hAnsi="Univers 55"/>
                          <w:sz w:val="16"/>
                          <w:szCs w:val="16"/>
                        </w:rPr>
                        <w:t>Mar-07</w:t>
                      </w:r>
                    </w:p>
                  </w:txbxContent>
                </v:textbox>
              </v:shape>
            </w:pict>
          </mc:Fallback>
        </mc:AlternateContent>
      </w:r>
      <w:r w:rsidRPr="00880AFB">
        <w:rPr>
          <w:rFonts w:ascii="Arial" w:hAnsi="Arial" w:cs="Arial"/>
          <w:sz w:val="18"/>
          <w:szCs w:val="18"/>
          <w:lang w:val="en-GB"/>
        </w:rPr>
        <w:t>.</w:t>
      </w:r>
    </w:p>
    <w:sectPr w:rsidR="00275B04" w:rsidRPr="003A4732" w:rsidSect="00645E26">
      <w:headerReference w:type="default" r:id="rId10"/>
      <w:footerReference w:type="default" r:id="rId11"/>
      <w:headerReference w:type="first" r:id="rId12"/>
      <w:pgSz w:w="11906" w:h="16838"/>
      <w:pgMar w:top="1639" w:right="1440" w:bottom="1440" w:left="1440"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0D7" w:rsidRDefault="00E960D7" w:rsidP="00275B04">
      <w:pPr>
        <w:spacing w:after="0" w:line="240" w:lineRule="auto"/>
      </w:pPr>
      <w:r>
        <w:separator/>
      </w:r>
    </w:p>
  </w:endnote>
  <w:endnote w:type="continuationSeparator" w:id="0">
    <w:p w:rsidR="00E960D7" w:rsidRDefault="00E960D7" w:rsidP="0027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Univers 55">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F0" w:rsidRDefault="00CD05F0" w:rsidP="00CD05F0">
    <w:pPr>
      <w:pStyle w:val="1-headers"/>
      <w:rPr>
        <w:sz w:val="12"/>
        <w:szCs w:val="12"/>
      </w:rPr>
    </w:pPr>
    <w:r>
      <w:rPr>
        <w:sz w:val="12"/>
        <w:szCs w:val="12"/>
      </w:rPr>
      <w:t>Disclaimer</w:t>
    </w:r>
  </w:p>
  <w:p w:rsidR="00CD05F0" w:rsidRDefault="00CD05F0" w:rsidP="00812308">
    <w:pPr>
      <w:pStyle w:val="3-bodycopy"/>
      <w:spacing w:line="240" w:lineRule="auto"/>
      <w:rPr>
        <w:sz w:val="12"/>
        <w:szCs w:val="12"/>
      </w:rPr>
    </w:pPr>
    <w:r>
      <w:rPr>
        <w:sz w:val="12"/>
        <w:szCs w:val="12"/>
      </w:rPr>
      <w:t>A Technical Data Sheet (TDS) is available from the Fosroc website. Read the TDS carefully prior to use as application or performance data may change from time to time</w:t>
    </w:r>
    <w:r w:rsidR="002A63CF">
      <w:rPr>
        <w:sz w:val="12"/>
        <w:szCs w:val="12"/>
      </w:rPr>
      <w:t>.</w:t>
    </w:r>
  </w:p>
  <w:p w:rsidR="00812308" w:rsidRDefault="002A63CF" w:rsidP="00D67B1C">
    <w:pPr>
      <w:pStyle w:val="3-bodycopy"/>
      <w:spacing w:after="240" w:line="240" w:lineRule="auto"/>
      <w:rPr>
        <w:sz w:val="12"/>
        <w:szCs w:val="12"/>
      </w:rPr>
    </w:pPr>
    <w:r w:rsidRPr="002A63CF">
      <w:rPr>
        <w:noProof/>
        <w:sz w:val="12"/>
        <w:szCs w:val="12"/>
      </w:rPr>
      <mc:AlternateContent>
        <mc:Choice Requires="wps">
          <w:drawing>
            <wp:anchor distT="45720" distB="45720" distL="114300" distR="114300" simplePos="0" relativeHeight="251661312" behindDoc="0" locked="0" layoutInCell="1" allowOverlap="1">
              <wp:simplePos x="0" y="0"/>
              <wp:positionH relativeFrom="column">
                <wp:posOffset>3800475</wp:posOffset>
              </wp:positionH>
              <wp:positionV relativeFrom="paragraph">
                <wp:posOffset>473368</wp:posOffset>
              </wp:positionV>
              <wp:extent cx="1998980" cy="1404620"/>
              <wp:effectExtent l="0" t="0" r="127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1404620"/>
                      </a:xfrm>
                      <a:prstGeom prst="rect">
                        <a:avLst/>
                      </a:prstGeom>
                      <a:solidFill>
                        <a:srgbClr val="FFFFFF"/>
                      </a:solidFill>
                      <a:ln w="9525">
                        <a:noFill/>
                        <a:miter lim="800000"/>
                        <a:headEnd/>
                        <a:tailEnd/>
                      </a:ln>
                    </wps:spPr>
                    <wps:txbx>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847227"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9.25pt;margin-top:37.25pt;width:157.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" stroked="f">
              <v:textbox style="mso-fit-shape-to-text:t">
                <w:txbxContent>
                  <w:p w:rsidR="002A63CF" w:rsidRDefault="002A63CF" w:rsidP="00812308">
                    <w:pPr>
                      <w:pStyle w:val="1-headers"/>
                      <w:spacing w:before="0" w:after="0" w:line="240" w:lineRule="auto"/>
                      <w:rPr>
                        <w:sz w:val="12"/>
                        <w:szCs w:val="12"/>
                      </w:rPr>
                    </w:pPr>
                    <w:r>
                      <w:rPr>
                        <w:sz w:val="12"/>
                        <w:szCs w:val="12"/>
                      </w:rPr>
                      <w:t>Parchem Construction Supplies Pty Ltd</w:t>
                    </w:r>
                  </w:p>
                  <w:p w:rsidR="002A63CF" w:rsidRDefault="00847227" w:rsidP="00812308">
                    <w:pPr>
                      <w:pStyle w:val="1-headers"/>
                      <w:spacing w:before="0" w:after="0" w:line="240" w:lineRule="auto"/>
                      <w:rPr>
                        <w:rFonts w:ascii="Arial" w:hAnsi="Arial" w:cs="Arial"/>
                        <w:sz w:val="12"/>
                        <w:szCs w:val="12"/>
                      </w:rPr>
                    </w:pPr>
                    <w:r>
                      <w:rPr>
                        <w:rFonts w:ascii="Arial" w:hAnsi="Arial" w:cs="Arial"/>
                        <w:sz w:val="12"/>
                        <w:szCs w:val="12"/>
                      </w:rPr>
                      <w:t>1956 Dandenong Rd Clayton VIC 3168</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Ph: 1800 812 864</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www.fosroc.com.au                   ABN 80 069 961 968</w:t>
                    </w:r>
                  </w:p>
                  <w:p w:rsidR="002A63CF" w:rsidRDefault="002A63CF" w:rsidP="00812308">
                    <w:pPr>
                      <w:pStyle w:val="1-headers"/>
                      <w:spacing w:before="57" w:after="0" w:line="240" w:lineRule="auto"/>
                      <w:rPr>
                        <w:rFonts w:ascii="Arial" w:hAnsi="Arial" w:cs="Arial"/>
                        <w:b/>
                        <w:bCs/>
                        <w:sz w:val="12"/>
                        <w:szCs w:val="12"/>
                      </w:rPr>
                    </w:pPr>
                    <w:r>
                      <w:rPr>
                        <w:rFonts w:ascii="Arial" w:hAnsi="Arial" w:cs="Arial"/>
                        <w:b/>
                        <w:bCs/>
                        <w:sz w:val="12"/>
                        <w:szCs w:val="12"/>
                      </w:rPr>
                      <w:t>Distributed in New Zealand by: Concrete Plus Ltd</w:t>
                    </w:r>
                  </w:p>
                  <w:p w:rsidR="002A63CF" w:rsidRDefault="002A63CF" w:rsidP="00812308">
                    <w:pPr>
                      <w:pStyle w:val="1-headers"/>
                      <w:spacing w:before="0" w:after="0" w:line="240" w:lineRule="auto"/>
                      <w:rPr>
                        <w:rFonts w:ascii="Arial" w:hAnsi="Arial" w:cs="Arial"/>
                        <w:sz w:val="12"/>
                        <w:szCs w:val="12"/>
                      </w:rPr>
                    </w:pPr>
                    <w:r>
                      <w:rPr>
                        <w:rFonts w:ascii="Arial" w:hAnsi="Arial" w:cs="Arial"/>
                        <w:sz w:val="12"/>
                        <w:szCs w:val="12"/>
                      </w:rPr>
                      <w:t xml:space="preserve">150 Hutt Park Road Gracefield       Ph: 0800 657 156 </w:t>
                    </w:r>
                  </w:p>
                  <w:p w:rsidR="002A63CF" w:rsidRDefault="002A63CF" w:rsidP="00812308">
                    <w:pPr>
                      <w:spacing w:line="240" w:lineRule="auto"/>
                    </w:pPr>
                    <w:r>
                      <w:rPr>
                        <w:rFonts w:ascii="Arial" w:hAnsi="Arial" w:cs="Arial"/>
                        <w:sz w:val="12"/>
                        <w:szCs w:val="12"/>
                      </w:rPr>
                      <w:t>www.fosroc.co.nz</w:t>
                    </w:r>
                    <w:r>
                      <w:rPr>
                        <w:rFonts w:ascii="Arial" w:hAnsi="Arial" w:cs="Arial"/>
                        <w:sz w:val="12"/>
                        <w:szCs w:val="12"/>
                      </w:rPr>
                      <w:tab/>
                      <w:t xml:space="preserve">    NZBN 9429033691282</w:t>
                    </w:r>
                  </w:p>
                </w:txbxContent>
              </v:textbox>
              <w10:wrap type="square"/>
            </v:shape>
          </w:pict>
        </mc:Fallback>
      </mc:AlternateContent>
    </w:r>
    <w:r w:rsidR="00CD05F0">
      <w:rPr>
        <w:sz w:val="12"/>
        <w:szCs w:val="12"/>
      </w:rPr>
      <w:t>This Specification is based on the information available at the time. You should read the TDS carefully and consider the information in the context of how the product will be used, including in conjunction with any other product and the type of surfaces to, and the manner in which, the product will be applied. Our responsibility for products sold is subject to our standard terms and conditions of sale. Parchem does not accept any liability either directly or indirectly for any losses suffered in connection with the use or application of the product whether or not in accordance with any advice, specification, recommendation or information given by it.</w:t>
    </w:r>
  </w:p>
  <w:p w:rsidR="002A63CF" w:rsidRDefault="006B003F" w:rsidP="00812308">
    <w:pPr>
      <w:pStyle w:val="3-bodycopy"/>
      <w:spacing w:line="240" w:lineRule="auto"/>
      <w:rPr>
        <w:sz w:val="12"/>
        <w:szCs w:val="12"/>
      </w:rPr>
    </w:pPr>
    <w:r w:rsidRPr="000852AB">
      <w:rPr>
        <w:b/>
        <w:noProof/>
        <w:sz w:val="16"/>
        <w:szCs w:val="16"/>
      </w:rPr>
      <mc:AlternateContent>
        <mc:Choice Requires="wps">
          <w:drawing>
            <wp:anchor distT="45720" distB="45720" distL="114300" distR="114300" simplePos="0" relativeHeight="251659264" behindDoc="0" locked="0" layoutInCell="1" allowOverlap="1" wp14:anchorId="5F8DE881" wp14:editId="621D9785">
              <wp:simplePos x="0" y="0"/>
              <wp:positionH relativeFrom="column">
                <wp:posOffset>1788795</wp:posOffset>
              </wp:positionH>
              <wp:positionV relativeFrom="paragraph">
                <wp:posOffset>1905</wp:posOffset>
              </wp:positionV>
              <wp:extent cx="1766570" cy="64262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642620"/>
                      </a:xfrm>
                      <a:prstGeom prst="rect">
                        <a:avLst/>
                      </a:prstGeom>
                      <a:solidFill>
                        <a:srgbClr val="FFFFFF"/>
                      </a:solidFill>
                      <a:ln w="9525">
                        <a:noFill/>
                        <a:miter lim="800000"/>
                        <a:headEnd/>
                        <a:tailEnd/>
                      </a:ln>
                    </wps:spPr>
                    <wps:txb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Nitocote</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881" id="_x0000_s1029" type="#_x0000_t202" style="position:absolute;margin-left:140.85pt;margin-top:.15pt;width:139.1pt;height: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" stroked="f">
              <v:textbox>
                <w:txbxContent>
                  <w:p w:rsidR="002A63CF" w:rsidRPr="00B127B0" w:rsidRDefault="002A63CF" w:rsidP="00812308">
                    <w:pPr>
                      <w:pStyle w:val="3-bodycopy"/>
                      <w:spacing w:line="240" w:lineRule="auto"/>
                      <w:rPr>
                        <w:sz w:val="12"/>
                        <w:szCs w:val="12"/>
                      </w:rPr>
                    </w:pPr>
                    <w:r w:rsidRPr="00B127B0">
                      <w:rPr>
                        <w:sz w:val="12"/>
                        <w:szCs w:val="12"/>
                      </w:rPr>
                      <w:t xml:space="preserve">*Manufactured and sold under license from Fosroc International Limited. Fosroc, </w:t>
                    </w:r>
                    <w:r w:rsidR="0034776D">
                      <w:rPr>
                        <w:sz w:val="12"/>
                        <w:szCs w:val="12"/>
                      </w:rPr>
                      <w:t>Nitocote</w:t>
                    </w:r>
                    <w:r w:rsidRPr="00B127B0">
                      <w:rPr>
                        <w:sz w:val="12"/>
                        <w:szCs w:val="12"/>
                      </w:rPr>
                      <w:t xml:space="preserve"> and the Fosroc logo are </w:t>
                    </w:r>
                    <w:r w:rsidR="00996E5B" w:rsidRPr="00B127B0">
                      <w:rPr>
                        <w:sz w:val="12"/>
                        <w:szCs w:val="12"/>
                      </w:rPr>
                      <w:t>trademarks</w:t>
                    </w:r>
                    <w:r w:rsidRPr="00B127B0">
                      <w:rPr>
                        <w:sz w:val="12"/>
                        <w:szCs w:val="12"/>
                      </w:rPr>
                      <w:t xml:space="preserve"> of Fosroc International Limited, used under license. </w:t>
                    </w:r>
                  </w:p>
                  <w:p w:rsidR="002A63CF" w:rsidRPr="00B127B0" w:rsidRDefault="002A63CF" w:rsidP="002A63CF">
                    <w:pPr>
                      <w:rPr>
                        <w:color w:val="000000"/>
                      </w:rPr>
                    </w:pPr>
                  </w:p>
                </w:txbxContent>
              </v:textbox>
              <w10:wrap type="square"/>
            </v:shape>
          </w:pict>
        </mc:Fallback>
      </mc:AlternateContent>
    </w:r>
    <w:r w:rsidR="002A63CF">
      <w:rPr>
        <w:noProof/>
        <w:sz w:val="12"/>
        <w:szCs w:val="12"/>
      </w:rPr>
      <w:drawing>
        <wp:inline distT="0" distB="0" distL="0" distR="0" wp14:anchorId="72233471" wp14:editId="4B9FB9A1">
          <wp:extent cx="1298427" cy="54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sroc Logo_CMYK_constructive solutions.jpg"/>
                  <pic:cNvPicPr/>
                </pic:nvPicPr>
                <pic:blipFill>
                  <a:blip r:embed="rId1">
                    <a:extLst>
                      <a:ext uri="{28A0092B-C50C-407E-A947-70E740481C1C}">
                        <a14:useLocalDpi xmlns:a14="http://schemas.microsoft.com/office/drawing/2010/main" val="0"/>
                      </a:ext>
                    </a:extLst>
                  </a:blip>
                  <a:stretch>
                    <a:fillRect/>
                  </a:stretch>
                </pic:blipFill>
                <pic:spPr>
                  <a:xfrm>
                    <a:off x="0" y="0"/>
                    <a:ext cx="1298427" cy="540000"/>
                  </a:xfrm>
                  <a:prstGeom prst="rect">
                    <a:avLst/>
                  </a:prstGeom>
                </pic:spPr>
              </pic:pic>
            </a:graphicData>
          </a:graphic>
        </wp:inline>
      </w:drawing>
    </w:r>
  </w:p>
  <w:p w:rsidR="002A63CF" w:rsidRDefault="002A63CF" w:rsidP="00CD05F0">
    <w:pPr>
      <w:pStyle w:val="3-bodycopy"/>
      <w:rPr>
        <w:sz w:val="12"/>
        <w:szCs w:val="12"/>
      </w:rPr>
    </w:pPr>
    <w:r>
      <w:rPr>
        <w:sz w:val="12"/>
        <w:szCs w:val="12"/>
      </w:rPr>
      <w:t xml:space="preserve">  </w:t>
    </w:r>
    <w:r w:rsidR="00234E76">
      <w:rPr>
        <w:sz w:val="12"/>
        <w:szCs w:val="12"/>
      </w:rPr>
      <w:tab/>
    </w:r>
    <w:r w:rsidR="00234E76">
      <w:rPr>
        <w:sz w:val="12"/>
        <w:szCs w:val="12"/>
      </w:rPr>
      <w:tab/>
    </w:r>
    <w:r w:rsidR="00234E76">
      <w:rPr>
        <w:sz w:val="12"/>
        <w:szCs w:val="12"/>
      </w:rPr>
      <w:tab/>
    </w:r>
    <w:r w:rsidR="00234E76">
      <w:rPr>
        <w:sz w:val="12"/>
        <w:szCs w:val="12"/>
      </w:rPr>
      <w:tab/>
    </w:r>
    <w:r w:rsidR="00234E76">
      <w:rPr>
        <w:sz w:val="12"/>
        <w:szCs w:val="12"/>
      </w:rPr>
      <w:tab/>
    </w:r>
    <w:r w:rsidR="00275C04">
      <w:rPr>
        <w:sz w:val="12"/>
        <w:szCs w:val="12"/>
      </w:rPr>
      <w:tab/>
    </w:r>
    <w:r w:rsidR="00275C04">
      <w:rPr>
        <w:sz w:val="12"/>
        <w:szCs w:val="12"/>
      </w:rPr>
      <w:tab/>
    </w:r>
    <w:r w:rsidR="00275C04">
      <w:rPr>
        <w:sz w:val="12"/>
        <w:szCs w:val="12"/>
      </w:rPr>
      <w:tab/>
    </w:r>
    <w:r w:rsidR="00847227">
      <w:rPr>
        <w:sz w:val="12"/>
        <w:szCs w:val="12"/>
      </w:rPr>
      <w:t>Feb 2022</w:t>
    </w:r>
  </w:p>
  <w:p w:rsidR="001E5CD1" w:rsidRPr="00CD05F0" w:rsidRDefault="001E5CD1" w:rsidP="00CD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0D7" w:rsidRDefault="00E960D7" w:rsidP="00275B04">
      <w:pPr>
        <w:spacing w:after="0" w:line="240" w:lineRule="auto"/>
      </w:pPr>
      <w:bookmarkStart w:id="0" w:name="_Hlk37232099"/>
      <w:bookmarkEnd w:id="0"/>
      <w:r>
        <w:separator/>
      </w:r>
    </w:p>
  </w:footnote>
  <w:footnote w:type="continuationSeparator" w:id="0">
    <w:p w:rsidR="00E960D7" w:rsidRDefault="00E960D7" w:rsidP="0027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275B04">
    <w:pPr>
      <w:pStyle w:val="Header"/>
      <w:rPr>
        <w:rFonts w:ascii="Arial Black" w:hAnsi="Arial Black"/>
        <w:sz w:val="40"/>
        <w:szCs w:val="40"/>
      </w:rPr>
    </w:pPr>
    <w:r w:rsidRPr="00996E5B">
      <w:rPr>
        <w:rFonts w:ascii="Arial" w:hAnsi="Arial" w:cs="Arial"/>
        <w:b/>
        <w:sz w:val="40"/>
        <w:szCs w:val="40"/>
      </w:rPr>
      <w:t>Product Specification</w:t>
    </w:r>
    <w:r w:rsidR="00996E5B">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extent cx="838415" cy="90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Pr="00996E5B" w:rsidRDefault="00996E5B">
    <w:pPr>
      <w:pStyle w:val="Header"/>
      <w:rPr>
        <w:rFonts w:ascii="Arial Black" w:hAnsi="Arial Blac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5B" w:rsidRDefault="00996E5B" w:rsidP="00996E5B">
    <w:pPr>
      <w:pStyle w:val="Header"/>
      <w:rPr>
        <w:rFonts w:ascii="Arial Black" w:hAnsi="Arial Black"/>
        <w:sz w:val="40"/>
        <w:szCs w:val="40"/>
      </w:rPr>
    </w:pPr>
    <w:r w:rsidRPr="00996E5B">
      <w:rPr>
        <w:rFonts w:ascii="Arial" w:hAnsi="Arial" w:cs="Arial"/>
        <w:b/>
        <w:sz w:val="40"/>
        <w:szCs w:val="40"/>
      </w:rPr>
      <w:t>Product Specification</w:t>
    </w:r>
    <w:r>
      <w:rPr>
        <w:rFonts w:ascii="Arial Black" w:hAnsi="Arial Black"/>
        <w:sz w:val="40"/>
        <w:szCs w:val="40"/>
      </w:rPr>
      <w:tab/>
    </w:r>
    <w:r w:rsidRPr="00275B04">
      <w:rPr>
        <w:rFonts w:ascii="Arial Black" w:hAnsi="Arial Black"/>
        <w:sz w:val="40"/>
        <w:szCs w:val="40"/>
      </w:rPr>
      <w:tab/>
    </w:r>
    <w:r w:rsidRPr="00275B04">
      <w:rPr>
        <w:rFonts w:ascii="Arial Black" w:hAnsi="Arial Black"/>
        <w:noProof/>
        <w:sz w:val="40"/>
        <w:szCs w:val="40"/>
      </w:rPr>
      <w:drawing>
        <wp:inline distT="0" distB="0" distL="0" distR="0" wp14:anchorId="1DD99757" wp14:editId="3F8FB813">
          <wp:extent cx="838415" cy="9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838415" cy="900000"/>
                  </a:xfrm>
                  <a:prstGeom prst="rect">
                    <a:avLst/>
                  </a:prstGeom>
                </pic:spPr>
              </pic:pic>
            </a:graphicData>
          </a:graphic>
        </wp:inline>
      </w:drawing>
    </w:r>
  </w:p>
  <w:p w:rsidR="00996E5B" w:rsidRDefault="0099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4BF"/>
    <w:multiLevelType w:val="hybridMultilevel"/>
    <w:tmpl w:val="39FE26C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C605D90"/>
    <w:multiLevelType w:val="multilevel"/>
    <w:tmpl w:val="303CCA56"/>
    <w:lvl w:ilvl="0">
      <w:start w:val="1"/>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5C57C6"/>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BA7D82"/>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5C2FF4"/>
    <w:multiLevelType w:val="multilevel"/>
    <w:tmpl w:val="3ACCF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475D34"/>
    <w:multiLevelType w:val="hybridMultilevel"/>
    <w:tmpl w:val="9A5AE0CA"/>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3F"/>
    <w:rsid w:val="000531AB"/>
    <w:rsid w:val="000C47C9"/>
    <w:rsid w:val="00152B71"/>
    <w:rsid w:val="00191850"/>
    <w:rsid w:val="001E2F14"/>
    <w:rsid w:val="001E5CD1"/>
    <w:rsid w:val="002145B0"/>
    <w:rsid w:val="00234E76"/>
    <w:rsid w:val="00275B04"/>
    <w:rsid w:val="00275C04"/>
    <w:rsid w:val="002A63CF"/>
    <w:rsid w:val="002F2E62"/>
    <w:rsid w:val="003259C1"/>
    <w:rsid w:val="003467D7"/>
    <w:rsid w:val="0034776D"/>
    <w:rsid w:val="003A4732"/>
    <w:rsid w:val="00487D1B"/>
    <w:rsid w:val="00527B39"/>
    <w:rsid w:val="0061112D"/>
    <w:rsid w:val="00645E26"/>
    <w:rsid w:val="006B003F"/>
    <w:rsid w:val="006E3395"/>
    <w:rsid w:val="007032C0"/>
    <w:rsid w:val="007751BC"/>
    <w:rsid w:val="00812308"/>
    <w:rsid w:val="00847227"/>
    <w:rsid w:val="00996E5B"/>
    <w:rsid w:val="009A1D10"/>
    <w:rsid w:val="009A62BC"/>
    <w:rsid w:val="009B6A16"/>
    <w:rsid w:val="00A03ED5"/>
    <w:rsid w:val="00A17FD3"/>
    <w:rsid w:val="00B83C34"/>
    <w:rsid w:val="00BD7EF7"/>
    <w:rsid w:val="00C05CEB"/>
    <w:rsid w:val="00CD05F0"/>
    <w:rsid w:val="00D06237"/>
    <w:rsid w:val="00D50130"/>
    <w:rsid w:val="00D644C7"/>
    <w:rsid w:val="00D67B1C"/>
    <w:rsid w:val="00DC28A0"/>
    <w:rsid w:val="00DD28D4"/>
    <w:rsid w:val="00E960D7"/>
    <w:rsid w:val="00ED533F"/>
    <w:rsid w:val="00F67288"/>
    <w:rsid w:val="00FA4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7F8AD0"/>
  <w15:chartTrackingRefBased/>
  <w15:docId w15:val="{E2396300-7040-4948-B652-74F895FA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0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04"/>
  </w:style>
  <w:style w:type="paragraph" w:styleId="Footer">
    <w:name w:val="footer"/>
    <w:basedOn w:val="Normal"/>
    <w:link w:val="FooterChar"/>
    <w:uiPriority w:val="99"/>
    <w:unhideWhenUsed/>
    <w:rsid w:val="00275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04"/>
  </w:style>
  <w:style w:type="paragraph" w:styleId="BodyText">
    <w:name w:val="Body Text"/>
    <w:basedOn w:val="Normal"/>
    <w:link w:val="BodyTextChar"/>
    <w:rsid w:val="00D50130"/>
    <w:pPr>
      <w:tabs>
        <w:tab w:val="left" w:pos="567"/>
      </w:tabs>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en-AU"/>
    </w:rPr>
  </w:style>
  <w:style w:type="character" w:customStyle="1" w:styleId="BodyTextChar">
    <w:name w:val="Body Text Char"/>
    <w:basedOn w:val="DefaultParagraphFont"/>
    <w:link w:val="BodyText"/>
    <w:rsid w:val="00D50130"/>
    <w:rPr>
      <w:rFonts w:ascii="Arial" w:eastAsia="Times New Roman" w:hAnsi="Arial" w:cs="Times New Roman"/>
      <w:sz w:val="20"/>
      <w:szCs w:val="20"/>
      <w:lang w:val="en-GB" w:eastAsia="en-AU"/>
    </w:rPr>
  </w:style>
  <w:style w:type="paragraph" w:customStyle="1" w:styleId="1-headers">
    <w:name w:val="1 - headers"/>
    <w:basedOn w:val="Normal"/>
    <w:uiPriority w:val="99"/>
    <w:rsid w:val="00CD05F0"/>
    <w:pPr>
      <w:suppressAutoHyphens/>
      <w:autoSpaceDE w:val="0"/>
      <w:autoSpaceDN w:val="0"/>
      <w:adjustRightInd w:val="0"/>
      <w:spacing w:before="113" w:after="85" w:line="288" w:lineRule="auto"/>
      <w:textAlignment w:val="center"/>
    </w:pPr>
    <w:rPr>
      <w:rFonts w:ascii="Arial Black" w:hAnsi="Arial Black" w:cs="Arial Black"/>
      <w:color w:val="000000"/>
      <w:lang w:val="en-GB"/>
    </w:rPr>
  </w:style>
  <w:style w:type="paragraph" w:customStyle="1" w:styleId="3-bodycopy">
    <w:name w:val="3 - body copy"/>
    <w:basedOn w:val="Normal"/>
    <w:uiPriority w:val="99"/>
    <w:rsid w:val="00CD05F0"/>
    <w:pPr>
      <w:tabs>
        <w:tab w:val="left" w:pos="280"/>
        <w:tab w:val="left" w:pos="2000"/>
      </w:tabs>
      <w:suppressAutoHyphens/>
      <w:autoSpaceDE w:val="0"/>
      <w:autoSpaceDN w:val="0"/>
      <w:adjustRightInd w:val="0"/>
      <w:spacing w:after="113" w:line="288" w:lineRule="auto"/>
      <w:textAlignment w:val="center"/>
    </w:pPr>
    <w:rPr>
      <w:rFonts w:ascii="Arial" w:hAnsi="Arial" w:cs="Arial"/>
      <w:color w:val="000000"/>
      <w:sz w:val="18"/>
      <w:szCs w:val="18"/>
      <w:lang w:val="en-GB"/>
    </w:rPr>
  </w:style>
  <w:style w:type="paragraph" w:styleId="ListParagraph">
    <w:name w:val="List Paragraph"/>
    <w:basedOn w:val="Normal"/>
    <w:uiPriority w:val="34"/>
    <w:qFormat/>
    <w:rsid w:val="009B6A16"/>
    <w:pPr>
      <w:ind w:left="720"/>
      <w:contextualSpacing/>
    </w:pPr>
  </w:style>
  <w:style w:type="paragraph" w:customStyle="1" w:styleId="Body">
    <w:name w:val="Body"/>
    <w:basedOn w:val="Normal"/>
    <w:rsid w:val="00152B71"/>
    <w:pPr>
      <w:tabs>
        <w:tab w:val="left" w:pos="283"/>
      </w:tabs>
      <w:overflowPunct w:val="0"/>
      <w:autoSpaceDE w:val="0"/>
      <w:autoSpaceDN w:val="0"/>
      <w:adjustRightInd w:val="0"/>
      <w:spacing w:before="1" w:after="1" w:line="280" w:lineRule="atLeast"/>
      <w:ind w:left="1" w:right="1" w:firstLine="1"/>
      <w:textAlignment w:val="baseline"/>
    </w:pPr>
    <w:rPr>
      <w:rFonts w:ascii="Helvetica" w:eastAsia="Times New Roman" w:hAnsi="Helvetica" w:cs="Times New Roman"/>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j\Documents\Custom%20Office%20Templates\Spec%20template%201%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391D4A078E342917F86F737DFC7CC" ma:contentTypeVersion="8" ma:contentTypeDescription="Create a new document." ma:contentTypeScope="" ma:versionID="3820d14c46097807f44db0b393d513ea">
  <xsd:schema xmlns:xsd="http://www.w3.org/2001/XMLSchema" xmlns:xs="http://www.w3.org/2001/XMLSchema" xmlns:p="http://schemas.microsoft.com/office/2006/metadata/properties" xmlns:ns2="05ea2798-37cb-4131-a4c3-bdd3ac387bc9" targetNamespace="http://schemas.microsoft.com/office/2006/metadata/properties" ma:root="true" ma:fieldsID="b3737775f1b7d1dc6aa92d679b6bc78e" ns2:_="">
    <xsd:import namespace="05ea2798-37cb-4131-a4c3-bdd3ac387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2798-37cb-4131-a4c3-bdd3ac387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9DFC0-2FBF-4485-BF08-3FCA4D03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2798-37cb-4131-a4c3-bdd3ac38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AAB1C-7704-4019-85E6-C4FC8A2E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8272D-A054-4EEF-8DD9-99A2DE951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 template 1 page.dotx</Template>
  <TotalTime>5</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Jones</dc:creator>
  <cp:keywords/>
  <dc:description/>
  <cp:lastModifiedBy>Phil Jones</cp:lastModifiedBy>
  <cp:revision>3</cp:revision>
  <dcterms:created xsi:type="dcterms:W3CDTF">2020-04-15T00:00:00Z</dcterms:created>
  <dcterms:modified xsi:type="dcterms:W3CDTF">2022-02-28T20:38:00Z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0x010100BFA391D4A078E342917F86F737DFC7CC</vt:lpwstr>
  </property>
</Properties>
</file>