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DC112C" w:rsidRDefault="00DC112C" w:rsidP="00DC112C">
      <w:pPr>
        <w:pStyle w:val="BasicParagraph"/>
        <w:rPr>
          <w:rFonts w:ascii="Arial Black" w:hAnsi="Arial Black" w:cs="Arial Black"/>
          <w:sz w:val="40"/>
          <w:szCs w:val="40"/>
          <w:vertAlign w:val="superscript"/>
        </w:rPr>
      </w:pPr>
      <w:r>
        <w:rPr>
          <w:rFonts w:ascii="Arial Black" w:hAnsi="Arial Black" w:cs="Arial"/>
          <w:sz w:val="36"/>
          <w:szCs w:val="36"/>
        </w:rPr>
        <w:t>Expoband</w:t>
      </w:r>
      <w:r w:rsidRPr="00DC112C">
        <w:rPr>
          <w:rFonts w:ascii="Arial" w:hAnsi="Arial" w:cs="Arial"/>
          <w:sz w:val="28"/>
          <w:szCs w:val="28"/>
          <w:vertAlign w:val="superscript"/>
        </w:rPr>
        <w:t>®</w:t>
      </w:r>
      <w:r>
        <w:rPr>
          <w:rFonts w:ascii="Arial Black" w:hAnsi="Arial Black" w:cs="Arial Black"/>
          <w:sz w:val="40"/>
          <w:szCs w:val="40"/>
          <w:vertAlign w:val="superscript"/>
        </w:rPr>
        <w:t xml:space="preserve"> </w:t>
      </w:r>
      <w:r w:rsidR="00A20BAD">
        <w:rPr>
          <w:rFonts w:ascii="Arial Black" w:hAnsi="Arial Black" w:cs="Arial"/>
          <w:sz w:val="36"/>
          <w:szCs w:val="36"/>
        </w:rPr>
        <w:t>F</w:t>
      </w:r>
      <w:r w:rsidR="006B003F" w:rsidRPr="006B003F">
        <w:rPr>
          <w:rFonts w:ascii="Arial Black" w:hAnsi="Arial Black" w:cs="Arial"/>
          <w:sz w:val="36"/>
          <w:szCs w:val="36"/>
        </w:rPr>
        <w:t xml:space="preserve"> </w:t>
      </w:r>
    </w:p>
    <w:p w:rsidR="002145B0" w:rsidRPr="00DC112C" w:rsidRDefault="00DC112C" w:rsidP="00DC112C">
      <w:pPr>
        <w:autoSpaceDE w:val="0"/>
        <w:autoSpaceDN w:val="0"/>
        <w:adjustRightInd w:val="0"/>
        <w:spacing w:after="240" w:line="240" w:lineRule="auto"/>
        <w:rPr>
          <w:rFonts w:ascii="Arial-Black" w:hAnsi="Arial-Black" w:cs="Arial-Black"/>
          <w:b/>
          <w:sz w:val="20"/>
          <w:szCs w:val="20"/>
        </w:rPr>
      </w:pPr>
      <w:r w:rsidRPr="00DC112C">
        <w:rPr>
          <w:rFonts w:ascii="Arial-Black" w:hAnsi="Arial-Black" w:cs="Arial-Black"/>
          <w:b/>
          <w:sz w:val="20"/>
          <w:szCs w:val="20"/>
        </w:rPr>
        <w:t>Highly flexible, chemically resistant, joint bandage membrane system</w:t>
      </w:r>
    </w:p>
    <w:p w:rsidR="00ED533F" w:rsidRPr="00DC112C" w:rsidRDefault="00DC112C" w:rsidP="00DC112C">
      <w:pPr>
        <w:pStyle w:val="ListParagraph"/>
        <w:numPr>
          <w:ilvl w:val="1"/>
          <w:numId w:val="7"/>
        </w:numPr>
        <w:spacing w:after="0" w:line="240" w:lineRule="auto"/>
        <w:rPr>
          <w:rFonts w:ascii="Arial" w:hAnsi="Arial" w:cs="Arial"/>
          <w:b/>
          <w:sz w:val="18"/>
          <w:szCs w:val="18"/>
          <w:lang w:val="en-GB"/>
        </w:rPr>
      </w:pPr>
      <w:r>
        <w:rPr>
          <w:rFonts w:ascii="Arial" w:hAnsi="Arial" w:cs="Arial"/>
          <w:b/>
          <w:sz w:val="18"/>
          <w:szCs w:val="18"/>
          <w:lang w:val="en-GB"/>
        </w:rPr>
        <w:tab/>
      </w:r>
      <w:r w:rsidRPr="00DC112C">
        <w:rPr>
          <w:rFonts w:ascii="Arial" w:hAnsi="Arial" w:cs="Arial"/>
          <w:b/>
          <w:sz w:val="18"/>
          <w:szCs w:val="18"/>
          <w:lang w:val="en-GB"/>
        </w:rPr>
        <w:t>Joint Bandage Membrane System</w:t>
      </w:r>
    </w:p>
    <w:p w:rsidR="00DC112C" w:rsidRDefault="00DC112C" w:rsidP="00DC112C">
      <w:pPr>
        <w:autoSpaceDE w:val="0"/>
        <w:autoSpaceDN w:val="0"/>
        <w:adjustRightInd w:val="0"/>
        <w:spacing w:after="0" w:line="240" w:lineRule="auto"/>
        <w:rPr>
          <w:rFonts w:ascii="Arial" w:hAnsi="Arial" w:cs="Arial"/>
          <w:b/>
          <w:sz w:val="18"/>
          <w:szCs w:val="18"/>
          <w:lang w:val="en-GB"/>
        </w:rPr>
      </w:pPr>
    </w:p>
    <w:p w:rsidR="003A4732" w:rsidRPr="00040B5F" w:rsidRDefault="00040B5F" w:rsidP="00040B5F">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DC112C" w:rsidRPr="00040B5F">
        <w:rPr>
          <w:rFonts w:ascii="ArialMT" w:hAnsi="ArialMT" w:cs="ArialMT"/>
          <w:sz w:val="18"/>
          <w:szCs w:val="18"/>
        </w:rPr>
        <w:t>Where indicated on the drawings</w:t>
      </w:r>
      <w:r w:rsidR="00A20BAD">
        <w:rPr>
          <w:rFonts w:ascii="ArialMT" w:hAnsi="ArialMT" w:cs="ArialMT"/>
          <w:sz w:val="18"/>
          <w:szCs w:val="18"/>
        </w:rPr>
        <w:t>,</w:t>
      </w:r>
      <w:r w:rsidR="00DC112C" w:rsidRPr="00040B5F">
        <w:rPr>
          <w:rFonts w:ascii="ArialMT" w:hAnsi="ArialMT" w:cs="ArialMT"/>
          <w:sz w:val="18"/>
          <w:szCs w:val="18"/>
        </w:rPr>
        <w:t xml:space="preserve"> joints shall be sealed </w:t>
      </w:r>
      <w:r>
        <w:rPr>
          <w:rFonts w:ascii="ArialMT" w:hAnsi="ArialMT" w:cs="ArialMT"/>
          <w:sz w:val="18"/>
          <w:szCs w:val="18"/>
        </w:rPr>
        <w:t xml:space="preserve">/ over-strapped </w:t>
      </w:r>
      <w:r w:rsidR="00DC112C" w:rsidRPr="00040B5F">
        <w:rPr>
          <w:rFonts w:ascii="ArialMT" w:hAnsi="ArialMT" w:cs="ArialMT"/>
          <w:sz w:val="18"/>
          <w:szCs w:val="18"/>
        </w:rPr>
        <w:t xml:space="preserve">with a flexible </w:t>
      </w:r>
      <w:proofErr w:type="spellStart"/>
      <w:r w:rsidR="00A20BAD">
        <w:rPr>
          <w:rFonts w:ascii="ArialMT" w:hAnsi="ArialMT" w:cs="ArialMT"/>
          <w:sz w:val="18"/>
          <w:szCs w:val="18"/>
        </w:rPr>
        <w:t>Polyolefine</w:t>
      </w:r>
      <w:proofErr w:type="spellEnd"/>
      <w:r w:rsidR="00DC112C" w:rsidRPr="00040B5F">
        <w:rPr>
          <w:rFonts w:ascii="ArialMT" w:hAnsi="ArialMT" w:cs="ArialMT"/>
          <w:sz w:val="18"/>
          <w:szCs w:val="18"/>
        </w:rPr>
        <w:t xml:space="preserve"> </w:t>
      </w:r>
      <w:r w:rsidR="00A20BAD">
        <w:rPr>
          <w:rFonts w:ascii="ArialMT" w:hAnsi="ArialMT" w:cs="ArialMT"/>
          <w:sz w:val="18"/>
          <w:szCs w:val="18"/>
        </w:rPr>
        <w:tab/>
      </w:r>
      <w:r w:rsidR="00DC112C" w:rsidRPr="00040B5F">
        <w:rPr>
          <w:rFonts w:ascii="ArialMT" w:hAnsi="ArialMT" w:cs="ArialMT"/>
          <w:sz w:val="18"/>
          <w:szCs w:val="18"/>
        </w:rPr>
        <w:t xml:space="preserve">bandage membrane having a tensile strength greater than </w:t>
      </w:r>
      <w:r w:rsidR="00A20BAD">
        <w:rPr>
          <w:rFonts w:ascii="ArialMT" w:hAnsi="ArialMT" w:cs="ArialMT"/>
          <w:sz w:val="18"/>
          <w:szCs w:val="18"/>
        </w:rPr>
        <w:t>10 N/mm</w:t>
      </w:r>
      <w:r w:rsidR="00A20BAD" w:rsidRPr="00A20BAD">
        <w:rPr>
          <w:rFonts w:ascii="ArialMT" w:hAnsi="ArialMT" w:cs="ArialMT"/>
          <w:sz w:val="18"/>
          <w:szCs w:val="18"/>
          <w:vertAlign w:val="superscript"/>
        </w:rPr>
        <w:t>2</w:t>
      </w:r>
      <w:r w:rsidR="00DC112C" w:rsidRPr="00040B5F">
        <w:rPr>
          <w:rFonts w:ascii="ArialMT" w:hAnsi="ArialMT" w:cs="ArialMT"/>
          <w:sz w:val="18"/>
          <w:szCs w:val="18"/>
        </w:rPr>
        <w:t xml:space="preserve"> and an elongation greater than </w:t>
      </w:r>
      <w:r w:rsidR="00A20BAD">
        <w:rPr>
          <w:rFonts w:ascii="ArialMT" w:hAnsi="ArialMT" w:cs="ArialMT"/>
          <w:sz w:val="18"/>
          <w:szCs w:val="18"/>
        </w:rPr>
        <w:tab/>
      </w:r>
      <w:r w:rsidR="00DC112C" w:rsidRPr="00040B5F">
        <w:rPr>
          <w:rFonts w:ascii="ArialMT" w:hAnsi="ArialMT" w:cs="ArialMT"/>
          <w:sz w:val="18"/>
          <w:szCs w:val="18"/>
        </w:rPr>
        <w:t>600%</w:t>
      </w:r>
      <w:r w:rsidR="00A20BAD">
        <w:rPr>
          <w:rFonts w:ascii="ArialMT" w:hAnsi="ArialMT" w:cs="ArialMT"/>
          <w:sz w:val="18"/>
          <w:szCs w:val="18"/>
        </w:rPr>
        <w:t xml:space="preserve"> and comply with AS4020:2018</w:t>
      </w:r>
    </w:p>
    <w:p w:rsidR="00040B5F" w:rsidRPr="00040B5F" w:rsidRDefault="00040B5F" w:rsidP="00040B5F">
      <w:pPr>
        <w:pStyle w:val="ListParagraph"/>
        <w:rPr>
          <w:rFonts w:ascii="ArialMT" w:hAnsi="ArialMT" w:cs="ArialMT"/>
          <w:sz w:val="18"/>
          <w:szCs w:val="18"/>
        </w:rPr>
      </w:pPr>
    </w:p>
    <w:p w:rsid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The bandage membrane will be bonded to the substrate using the recommended </w:t>
      </w:r>
      <w:proofErr w:type="gramStart"/>
      <w:r>
        <w:rPr>
          <w:rFonts w:ascii="ArialMT" w:hAnsi="ArialMT" w:cs="ArialMT"/>
          <w:sz w:val="18"/>
          <w:szCs w:val="18"/>
        </w:rPr>
        <w:t>two part</w:t>
      </w:r>
      <w:proofErr w:type="gramEnd"/>
      <w:r>
        <w:rPr>
          <w:rFonts w:ascii="ArialMT" w:hAnsi="ArialMT" w:cs="ArialMT"/>
          <w:sz w:val="18"/>
          <w:szCs w:val="18"/>
        </w:rPr>
        <w:t xml:space="preserve"> epoxy paste </w:t>
      </w:r>
      <w:r>
        <w:rPr>
          <w:rFonts w:ascii="ArialMT" w:hAnsi="ArialMT" w:cs="ArialMT"/>
          <w:sz w:val="18"/>
          <w:szCs w:val="18"/>
        </w:rPr>
        <w:tab/>
        <w:t>adhesive according to the manufacturers product data sheet.</w:t>
      </w:r>
    </w:p>
    <w:p w:rsidR="00040B5F" w:rsidRPr="00040B5F" w:rsidRDefault="00040B5F" w:rsidP="00040B5F">
      <w:pPr>
        <w:pStyle w:val="ListParagraph"/>
        <w:rPr>
          <w:rFonts w:ascii="Arial" w:hAnsi="Arial" w:cs="Arial"/>
          <w:b/>
          <w:sz w:val="18"/>
          <w:szCs w:val="18"/>
        </w:rPr>
      </w:pPr>
    </w:p>
    <w:p w:rsidR="00275B04" w:rsidRP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 w:hAnsi="Arial" w:cs="Arial"/>
          <w:b/>
          <w:sz w:val="18"/>
          <w:szCs w:val="18"/>
        </w:rPr>
        <w:tab/>
      </w:r>
      <w:r w:rsidR="003A4732" w:rsidRPr="00040B5F">
        <w:rPr>
          <w:rFonts w:ascii="Arial" w:hAnsi="Arial" w:cs="Arial"/>
          <w:b/>
          <w:sz w:val="18"/>
          <w:szCs w:val="18"/>
        </w:rPr>
        <w:t xml:space="preserve">Fosroc </w:t>
      </w:r>
      <w:r>
        <w:rPr>
          <w:rFonts w:ascii="Arial" w:hAnsi="Arial" w:cs="Arial"/>
          <w:b/>
          <w:sz w:val="18"/>
          <w:szCs w:val="18"/>
        </w:rPr>
        <w:t xml:space="preserve">Expoband </w:t>
      </w:r>
      <w:r w:rsidR="00A20BAD">
        <w:rPr>
          <w:rFonts w:ascii="Arial" w:hAnsi="Arial" w:cs="Arial"/>
          <w:b/>
          <w:sz w:val="18"/>
          <w:szCs w:val="18"/>
        </w:rPr>
        <w:t>F</w:t>
      </w:r>
      <w:r>
        <w:rPr>
          <w:rFonts w:ascii="Arial" w:hAnsi="Arial" w:cs="Arial"/>
          <w:b/>
          <w:sz w:val="18"/>
          <w:szCs w:val="18"/>
        </w:rPr>
        <w:t xml:space="preserve"> </w:t>
      </w:r>
      <w:r w:rsidRPr="00040B5F">
        <w:rPr>
          <w:rFonts w:ascii="Arial" w:hAnsi="Arial" w:cs="Arial"/>
          <w:sz w:val="18"/>
          <w:szCs w:val="18"/>
        </w:rPr>
        <w:t>and</w:t>
      </w:r>
      <w:r>
        <w:rPr>
          <w:rFonts w:ascii="Arial" w:hAnsi="Arial" w:cs="Arial"/>
          <w:b/>
          <w:sz w:val="18"/>
          <w:szCs w:val="18"/>
        </w:rPr>
        <w:t xml:space="preserve"> Nitomortar AP </w:t>
      </w:r>
      <w:r w:rsidRPr="00040B5F">
        <w:rPr>
          <w:rFonts w:ascii="Arial" w:hAnsi="Arial" w:cs="Arial"/>
          <w:sz w:val="18"/>
          <w:szCs w:val="18"/>
        </w:rPr>
        <w:t>adhesive</w:t>
      </w:r>
      <w:r w:rsidR="003A4732" w:rsidRPr="00040B5F">
        <w:rPr>
          <w:rFonts w:ascii="Arial" w:hAnsi="Arial" w:cs="Arial"/>
          <w:sz w:val="18"/>
          <w:szCs w:val="18"/>
        </w:rPr>
        <w:t xml:space="preserve"> meets the performance criteria and approved for this </w:t>
      </w:r>
      <w:r w:rsidR="00A20BAD">
        <w:rPr>
          <w:rFonts w:ascii="Arial" w:hAnsi="Arial" w:cs="Arial"/>
          <w:sz w:val="18"/>
          <w:szCs w:val="18"/>
        </w:rPr>
        <w:tab/>
      </w:r>
      <w:r w:rsidR="003A4732" w:rsidRPr="00040B5F">
        <w:rPr>
          <w:rFonts w:ascii="Arial" w:hAnsi="Arial" w:cs="Arial"/>
          <w:sz w:val="18"/>
          <w:szCs w:val="18"/>
        </w:rPr>
        <w:t>applicati</w:t>
      </w:r>
      <w:r>
        <w:rPr>
          <w:rFonts w:ascii="Arial" w:hAnsi="Arial" w:cs="Arial"/>
          <w:sz w:val="18"/>
          <w:szCs w:val="18"/>
        </w:rPr>
        <w:t>on.</w:t>
      </w:r>
      <w:bookmarkStart w:id="1" w:name="_GoBack"/>
      <w:bookmarkEnd w:id="1"/>
    </w:p>
    <w:sectPr w:rsidR="00275B04" w:rsidRPr="00040B5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388" w:rsidRDefault="00523388" w:rsidP="00275B04">
      <w:pPr>
        <w:spacing w:after="0" w:line="240" w:lineRule="auto"/>
      </w:pPr>
      <w:r>
        <w:separator/>
      </w:r>
    </w:p>
  </w:endnote>
  <w:endnote w:type="continuationSeparator" w:id="0">
    <w:p w:rsidR="00523388" w:rsidRDefault="00523388"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20B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20B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040B5F">
                            <w:rPr>
                              <w:sz w:val="12"/>
                              <w:szCs w:val="12"/>
                            </w:rPr>
                            <w:t>Expoband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040B5F">
                      <w:rPr>
                        <w:sz w:val="12"/>
                        <w:szCs w:val="12"/>
                      </w:rPr>
                      <w:t>Expoband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20BA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388" w:rsidRDefault="00523388" w:rsidP="00275B04">
      <w:pPr>
        <w:spacing w:after="0" w:line="240" w:lineRule="auto"/>
      </w:pPr>
      <w:bookmarkStart w:id="0" w:name="_Hlk37232099"/>
      <w:bookmarkEnd w:id="0"/>
      <w:r>
        <w:separator/>
      </w:r>
    </w:p>
  </w:footnote>
  <w:footnote w:type="continuationSeparator" w:id="0">
    <w:p w:rsidR="00523388" w:rsidRDefault="00523388"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66"/>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605D90"/>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40B5F"/>
    <w:rsid w:val="000C47C9"/>
    <w:rsid w:val="00152B71"/>
    <w:rsid w:val="00191850"/>
    <w:rsid w:val="001E2F14"/>
    <w:rsid w:val="001E5CD1"/>
    <w:rsid w:val="002145B0"/>
    <w:rsid w:val="00234E76"/>
    <w:rsid w:val="00275B04"/>
    <w:rsid w:val="00275C04"/>
    <w:rsid w:val="002A63CF"/>
    <w:rsid w:val="002F2E62"/>
    <w:rsid w:val="003259C1"/>
    <w:rsid w:val="003467D7"/>
    <w:rsid w:val="003A4732"/>
    <w:rsid w:val="00487D1B"/>
    <w:rsid w:val="00523388"/>
    <w:rsid w:val="00527B39"/>
    <w:rsid w:val="0061112D"/>
    <w:rsid w:val="00645E26"/>
    <w:rsid w:val="006B003F"/>
    <w:rsid w:val="007032C0"/>
    <w:rsid w:val="007751BC"/>
    <w:rsid w:val="00812308"/>
    <w:rsid w:val="00996E5B"/>
    <w:rsid w:val="009B6A16"/>
    <w:rsid w:val="00A03ED5"/>
    <w:rsid w:val="00A17FD3"/>
    <w:rsid w:val="00A20BAD"/>
    <w:rsid w:val="00B83C34"/>
    <w:rsid w:val="00BD7EF7"/>
    <w:rsid w:val="00C05CEB"/>
    <w:rsid w:val="00CD05F0"/>
    <w:rsid w:val="00D06237"/>
    <w:rsid w:val="00D50130"/>
    <w:rsid w:val="00D644C7"/>
    <w:rsid w:val="00D67B1C"/>
    <w:rsid w:val="00DC112C"/>
    <w:rsid w:val="00DC28A0"/>
    <w:rsid w:val="00DD28D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1769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paragraph" w:customStyle="1" w:styleId="BasicParagraph">
    <w:name w:val="[Basic Paragraph]"/>
    <w:basedOn w:val="Normal"/>
    <w:uiPriority w:val="99"/>
    <w:rsid w:val="00DC112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6</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2020-04-14T21:59:00Z</dcterms:created>
  <dcterms:modified xsi:type="dcterms:W3CDTF">2022-02-28T01:27:00Z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