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Con</w:t>
      </w:r>
      <w:r w:rsidR="00EA3E97">
        <w:rPr>
          <w:rFonts w:ascii="Arial Black" w:hAnsi="Arial Black" w:cs="Arial"/>
          <w:sz w:val="36"/>
          <w:szCs w:val="36"/>
        </w:rPr>
        <w:t>cure A</w:t>
      </w:r>
      <w:r w:rsidR="00332880">
        <w:rPr>
          <w:rFonts w:ascii="Arial Black" w:hAnsi="Arial Black" w:cs="Arial"/>
          <w:sz w:val="36"/>
          <w:szCs w:val="36"/>
        </w:rPr>
        <w:t>V</w:t>
      </w:r>
      <w:r w:rsidRPr="006B003F">
        <w:rPr>
          <w:rFonts w:ascii="Arial Black" w:hAnsi="Arial Black" w:cs="Arial"/>
          <w:sz w:val="36"/>
          <w:szCs w:val="36"/>
        </w:rPr>
        <w:t xml:space="preserve"> </w:t>
      </w:r>
    </w:p>
    <w:p w:rsidR="00EA3E97" w:rsidRPr="00234F35" w:rsidRDefault="00234F35" w:rsidP="00234F35">
      <w:pPr>
        <w:spacing w:after="240" w:line="240" w:lineRule="auto"/>
        <w:rPr>
          <w:rFonts w:ascii="Arial" w:hAnsi="Arial" w:cs="Arial"/>
          <w:b/>
          <w:sz w:val="20"/>
          <w:szCs w:val="20"/>
          <w:lang w:val="en-GB"/>
        </w:rPr>
      </w:pPr>
      <w:r w:rsidRPr="00234F35">
        <w:rPr>
          <w:rFonts w:ascii="Arial" w:hAnsi="Arial" w:cs="Arial"/>
          <w:b/>
          <w:sz w:val="20"/>
          <w:szCs w:val="20"/>
        </w:rPr>
        <w:t>Aliphatic alcohol evaporative retarder for plastic concrete to reduce shrinkage cracks</w:t>
      </w:r>
    </w:p>
    <w:p w:rsidR="00234F35" w:rsidRPr="00234F35" w:rsidRDefault="00234F35" w:rsidP="00234F35">
      <w:pPr>
        <w:spacing w:after="0" w:line="240" w:lineRule="auto"/>
        <w:rPr>
          <w:rFonts w:ascii="Arial" w:hAnsi="Arial" w:cs="Arial"/>
          <w:b/>
          <w:sz w:val="18"/>
          <w:szCs w:val="18"/>
          <w:lang w:val="en-GB"/>
        </w:rPr>
      </w:pPr>
      <w:r w:rsidRPr="00234F35">
        <w:rPr>
          <w:rFonts w:ascii="Arial" w:hAnsi="Arial" w:cs="Arial"/>
          <w:b/>
          <w:sz w:val="18"/>
          <w:szCs w:val="18"/>
          <w:lang w:val="en-GB"/>
        </w:rPr>
        <w:t>1.00</w:t>
      </w:r>
      <w:r w:rsidRPr="00234F35">
        <w:rPr>
          <w:rFonts w:ascii="Arial" w:hAnsi="Arial" w:cs="Arial"/>
          <w:b/>
          <w:sz w:val="18"/>
          <w:szCs w:val="18"/>
          <w:lang w:val="en-GB"/>
        </w:rPr>
        <w:tab/>
        <w:t>Evaporative Retarder Compound</w:t>
      </w:r>
    </w:p>
    <w:p w:rsidR="00234F35" w:rsidRPr="00234F35" w:rsidRDefault="00234F35" w:rsidP="00234F35">
      <w:pPr>
        <w:spacing w:after="0" w:line="240" w:lineRule="auto"/>
        <w:rPr>
          <w:rFonts w:ascii="Arial" w:hAnsi="Arial" w:cs="Arial"/>
          <w:b/>
          <w:sz w:val="18"/>
          <w:szCs w:val="18"/>
          <w:lang w:val="en-GB"/>
        </w:rPr>
      </w:pPr>
    </w:p>
    <w:p w:rsidR="00234F35" w:rsidRPr="00234F35" w:rsidRDefault="00234F35" w:rsidP="00234F35">
      <w:pPr>
        <w:spacing w:after="0" w:line="240" w:lineRule="auto"/>
        <w:rPr>
          <w:rFonts w:ascii="Arial" w:hAnsi="Arial" w:cs="Arial"/>
          <w:b/>
          <w:sz w:val="18"/>
          <w:szCs w:val="18"/>
          <w:lang w:val="en-GB"/>
        </w:rPr>
      </w:pPr>
      <w:r w:rsidRPr="00234F35">
        <w:rPr>
          <w:rFonts w:ascii="Arial" w:hAnsi="Arial" w:cs="Arial"/>
          <w:b/>
          <w:sz w:val="18"/>
          <w:szCs w:val="18"/>
          <w:lang w:val="en-GB"/>
        </w:rPr>
        <w:t>1.10</w:t>
      </w:r>
      <w:r w:rsidRPr="00234F35">
        <w:rPr>
          <w:rFonts w:ascii="Arial" w:hAnsi="Arial" w:cs="Arial"/>
          <w:b/>
          <w:sz w:val="18"/>
          <w:szCs w:val="18"/>
          <w:lang w:val="en-GB"/>
        </w:rPr>
        <w:tab/>
        <w:t>Concrete Surface</w:t>
      </w:r>
    </w:p>
    <w:p w:rsidR="00234F35" w:rsidRPr="00234F35" w:rsidRDefault="00234F35" w:rsidP="00234F35">
      <w:pPr>
        <w:spacing w:after="0" w:line="240" w:lineRule="auto"/>
        <w:rPr>
          <w:rFonts w:ascii="Arial" w:hAnsi="Arial" w:cs="Arial"/>
          <w:sz w:val="18"/>
          <w:szCs w:val="18"/>
          <w:lang w:val="en-GB"/>
        </w:rPr>
      </w:pPr>
    </w:p>
    <w:p w:rsidR="00234F35" w:rsidRPr="00234F35" w:rsidRDefault="00234F35" w:rsidP="00234F35">
      <w:pPr>
        <w:spacing w:after="0" w:line="240" w:lineRule="auto"/>
        <w:rPr>
          <w:rFonts w:ascii="Arial" w:hAnsi="Arial" w:cs="Arial"/>
          <w:sz w:val="18"/>
          <w:szCs w:val="18"/>
          <w:lang w:val="en-GB"/>
        </w:rPr>
      </w:pPr>
      <w:r w:rsidRPr="00234F35">
        <w:rPr>
          <w:rFonts w:ascii="Arial" w:hAnsi="Arial" w:cs="Arial"/>
          <w:sz w:val="18"/>
          <w:szCs w:val="18"/>
          <w:lang w:val="en-GB"/>
        </w:rPr>
        <w:t>1.11</w:t>
      </w:r>
      <w:r w:rsidRPr="00234F35">
        <w:rPr>
          <w:rFonts w:ascii="Arial" w:hAnsi="Arial" w:cs="Arial"/>
          <w:sz w:val="18"/>
          <w:szCs w:val="18"/>
          <w:lang w:val="en-GB"/>
        </w:rPr>
        <w:tab/>
        <w:t xml:space="preserve">The evaporative retarder compound should be applied to freshly laid concrete or render surfaces </w:t>
      </w:r>
      <w:r w:rsidRPr="00234F35">
        <w:rPr>
          <w:rFonts w:ascii="Arial" w:hAnsi="Arial" w:cs="Arial"/>
          <w:sz w:val="18"/>
          <w:szCs w:val="18"/>
        </w:rPr>
        <w:t xml:space="preserve">as a </w:t>
      </w:r>
      <w:r>
        <w:rPr>
          <w:rFonts w:ascii="Arial" w:hAnsi="Arial" w:cs="Arial"/>
          <w:sz w:val="18"/>
          <w:szCs w:val="18"/>
        </w:rPr>
        <w:tab/>
      </w:r>
      <w:r w:rsidRPr="00234F35">
        <w:rPr>
          <w:rFonts w:ascii="Arial" w:hAnsi="Arial" w:cs="Arial"/>
          <w:sz w:val="18"/>
          <w:szCs w:val="18"/>
        </w:rPr>
        <w:t xml:space="preserve">fine mist to completely cover the concrete surface. Each application is important and should be carried </w:t>
      </w:r>
      <w:r>
        <w:rPr>
          <w:rFonts w:ascii="Arial" w:hAnsi="Arial" w:cs="Arial"/>
          <w:sz w:val="18"/>
          <w:szCs w:val="18"/>
        </w:rPr>
        <w:tab/>
      </w:r>
      <w:r w:rsidRPr="00234F35">
        <w:rPr>
          <w:rFonts w:ascii="Arial" w:hAnsi="Arial" w:cs="Arial"/>
          <w:sz w:val="18"/>
          <w:szCs w:val="18"/>
        </w:rPr>
        <w:t xml:space="preserve">out after initial </w:t>
      </w:r>
      <w:proofErr w:type="spellStart"/>
      <w:r w:rsidRPr="00234F35">
        <w:rPr>
          <w:rFonts w:ascii="Arial" w:hAnsi="Arial" w:cs="Arial"/>
          <w:sz w:val="18"/>
          <w:szCs w:val="18"/>
        </w:rPr>
        <w:t>screeding</w:t>
      </w:r>
      <w:proofErr w:type="spellEnd"/>
      <w:r w:rsidRPr="00234F35">
        <w:rPr>
          <w:rFonts w:ascii="Arial" w:hAnsi="Arial" w:cs="Arial"/>
          <w:sz w:val="18"/>
          <w:szCs w:val="18"/>
        </w:rPr>
        <w:t xml:space="preserve">. After the surface has been sprayed, proceed with normal floating. When </w:t>
      </w:r>
      <w:r>
        <w:rPr>
          <w:rFonts w:ascii="Arial" w:hAnsi="Arial" w:cs="Arial"/>
          <w:sz w:val="18"/>
          <w:szCs w:val="18"/>
        </w:rPr>
        <w:tab/>
      </w:r>
      <w:r w:rsidRPr="00234F35">
        <w:rPr>
          <w:rFonts w:ascii="Arial" w:hAnsi="Arial" w:cs="Arial"/>
          <w:sz w:val="18"/>
          <w:szCs w:val="18"/>
        </w:rPr>
        <w:t xml:space="preserve">working in extremely hot or dry conditions further applications of evaporative retarder should be made </w:t>
      </w:r>
      <w:r>
        <w:rPr>
          <w:rFonts w:ascii="Arial" w:hAnsi="Arial" w:cs="Arial"/>
          <w:sz w:val="18"/>
          <w:szCs w:val="18"/>
        </w:rPr>
        <w:tab/>
      </w:r>
      <w:r w:rsidRPr="00234F35">
        <w:rPr>
          <w:rFonts w:ascii="Arial" w:hAnsi="Arial" w:cs="Arial"/>
          <w:sz w:val="18"/>
          <w:szCs w:val="18"/>
        </w:rPr>
        <w:t>after each subsequent operation, such as wood floating and steel trowelling</w:t>
      </w:r>
      <w:r w:rsidRPr="00234F35">
        <w:rPr>
          <w:rFonts w:ascii="Arial" w:hAnsi="Arial" w:cs="Arial"/>
          <w:sz w:val="18"/>
          <w:szCs w:val="18"/>
          <w:lang w:val="en-GB"/>
        </w:rPr>
        <w:t>.</w:t>
      </w:r>
    </w:p>
    <w:p w:rsidR="00234F35" w:rsidRPr="00234F35" w:rsidRDefault="00234F35" w:rsidP="00234F35">
      <w:pPr>
        <w:spacing w:after="0" w:line="240" w:lineRule="auto"/>
        <w:rPr>
          <w:rFonts w:ascii="Arial" w:hAnsi="Arial" w:cs="Arial"/>
          <w:sz w:val="18"/>
          <w:szCs w:val="18"/>
          <w:lang w:val="en-GB"/>
        </w:rPr>
      </w:pPr>
    </w:p>
    <w:p w:rsidR="00234F35" w:rsidRPr="00234F35" w:rsidRDefault="00234F35" w:rsidP="00234F35">
      <w:pPr>
        <w:spacing w:after="0" w:line="240" w:lineRule="auto"/>
        <w:rPr>
          <w:rFonts w:ascii="Arial" w:hAnsi="Arial" w:cs="Arial"/>
          <w:b/>
          <w:sz w:val="18"/>
          <w:szCs w:val="18"/>
          <w:lang w:val="en-GB"/>
        </w:rPr>
      </w:pPr>
      <w:r w:rsidRPr="00234F35">
        <w:rPr>
          <w:rFonts w:ascii="Arial" w:hAnsi="Arial" w:cs="Arial"/>
          <w:b/>
          <w:sz w:val="18"/>
          <w:szCs w:val="18"/>
          <w:lang w:val="en-GB"/>
        </w:rPr>
        <w:t>1.20</w:t>
      </w:r>
      <w:r w:rsidRPr="00234F35">
        <w:rPr>
          <w:rFonts w:ascii="Arial" w:hAnsi="Arial" w:cs="Arial"/>
          <w:b/>
          <w:sz w:val="18"/>
          <w:szCs w:val="18"/>
          <w:lang w:val="en-GB"/>
        </w:rPr>
        <w:tab/>
        <w:t>Evaporative Retarder</w:t>
      </w:r>
    </w:p>
    <w:p w:rsidR="00234F35" w:rsidRPr="00234F35" w:rsidRDefault="00234F35" w:rsidP="00234F35">
      <w:pPr>
        <w:spacing w:after="0" w:line="240" w:lineRule="auto"/>
        <w:rPr>
          <w:rFonts w:ascii="Arial" w:hAnsi="Arial" w:cs="Arial"/>
          <w:sz w:val="18"/>
          <w:szCs w:val="18"/>
          <w:lang w:val="en-GB"/>
        </w:rPr>
      </w:pPr>
    </w:p>
    <w:p w:rsidR="00234F35" w:rsidRPr="00234F35" w:rsidRDefault="00234F35" w:rsidP="00234F35">
      <w:pPr>
        <w:spacing w:after="0" w:line="240" w:lineRule="auto"/>
        <w:rPr>
          <w:rFonts w:ascii="Arial" w:hAnsi="Arial" w:cs="Arial"/>
          <w:sz w:val="18"/>
          <w:szCs w:val="18"/>
          <w:lang w:val="en-GB"/>
        </w:rPr>
      </w:pPr>
      <w:r w:rsidRPr="00234F35">
        <w:rPr>
          <w:rFonts w:ascii="Arial" w:hAnsi="Arial" w:cs="Arial"/>
          <w:sz w:val="18"/>
          <w:szCs w:val="18"/>
          <w:lang w:val="en-GB"/>
        </w:rPr>
        <w:t>1.21</w:t>
      </w:r>
      <w:r w:rsidRPr="00234F35">
        <w:rPr>
          <w:rFonts w:ascii="Arial" w:hAnsi="Arial" w:cs="Arial"/>
          <w:sz w:val="18"/>
          <w:szCs w:val="18"/>
          <w:lang w:val="en-GB"/>
        </w:rPr>
        <w:tab/>
        <w:t xml:space="preserve">All designated areas are to have an aliphatic alcohol evaporative retarder compound applied at an even </w:t>
      </w:r>
      <w:r>
        <w:rPr>
          <w:rFonts w:ascii="Arial" w:hAnsi="Arial" w:cs="Arial"/>
          <w:sz w:val="18"/>
          <w:szCs w:val="18"/>
          <w:lang w:val="en-GB"/>
        </w:rPr>
        <w:tab/>
      </w:r>
      <w:r w:rsidRPr="00234F35">
        <w:rPr>
          <w:rFonts w:ascii="Arial" w:hAnsi="Arial" w:cs="Arial"/>
          <w:sz w:val="18"/>
          <w:szCs w:val="18"/>
          <w:lang w:val="en-GB"/>
        </w:rPr>
        <w:t>coverage rate of 10 m</w:t>
      </w:r>
      <w:r w:rsidRPr="00234F35">
        <w:rPr>
          <w:rFonts w:ascii="Arial" w:hAnsi="Arial" w:cs="Arial"/>
          <w:sz w:val="18"/>
          <w:szCs w:val="18"/>
          <w:vertAlign w:val="superscript"/>
          <w:lang w:val="en-GB"/>
        </w:rPr>
        <w:t>2</w:t>
      </w:r>
      <w:r w:rsidRPr="00234F35">
        <w:rPr>
          <w:rFonts w:ascii="Arial" w:hAnsi="Arial" w:cs="Arial"/>
          <w:sz w:val="18"/>
          <w:szCs w:val="18"/>
          <w:lang w:val="en-GB"/>
        </w:rPr>
        <w:t xml:space="preserve">/litre after diluting to the manufacturers recommendation. </w:t>
      </w:r>
    </w:p>
    <w:p w:rsidR="00234F35" w:rsidRPr="00234F35" w:rsidRDefault="00234F35" w:rsidP="00234F35">
      <w:pPr>
        <w:spacing w:after="0" w:line="240" w:lineRule="auto"/>
        <w:rPr>
          <w:rFonts w:ascii="Arial" w:hAnsi="Arial" w:cs="Arial"/>
          <w:sz w:val="18"/>
          <w:szCs w:val="18"/>
          <w:lang w:val="en-GB"/>
        </w:rPr>
      </w:pPr>
    </w:p>
    <w:p w:rsidR="00234F35" w:rsidRPr="00234F35" w:rsidRDefault="00234F35" w:rsidP="00234F35">
      <w:pPr>
        <w:spacing w:after="0" w:line="240" w:lineRule="auto"/>
        <w:rPr>
          <w:rFonts w:ascii="Arial" w:hAnsi="Arial" w:cs="Arial"/>
          <w:sz w:val="18"/>
          <w:szCs w:val="18"/>
          <w:lang w:val="en-GB"/>
        </w:rPr>
      </w:pPr>
      <w:r w:rsidRPr="00234F35">
        <w:rPr>
          <w:rFonts w:ascii="Arial" w:hAnsi="Arial" w:cs="Arial"/>
          <w:b/>
          <w:sz w:val="18"/>
          <w:szCs w:val="18"/>
          <w:lang w:val="en-GB"/>
        </w:rPr>
        <w:t>1.30</w:t>
      </w:r>
      <w:r w:rsidRPr="00234F35">
        <w:rPr>
          <w:rFonts w:ascii="Arial" w:hAnsi="Arial" w:cs="Arial"/>
          <w:sz w:val="18"/>
          <w:szCs w:val="18"/>
          <w:lang w:val="en-GB"/>
        </w:rPr>
        <w:tab/>
      </w:r>
      <w:r w:rsidRPr="00234F35">
        <w:rPr>
          <w:rFonts w:ascii="Arial" w:hAnsi="Arial" w:cs="Arial"/>
          <w:b/>
          <w:sz w:val="18"/>
          <w:szCs w:val="18"/>
          <w:lang w:val="en-GB"/>
        </w:rPr>
        <w:t>Fosroc Concure AV</w:t>
      </w:r>
      <w:r w:rsidRPr="00234F35">
        <w:rPr>
          <w:rFonts w:ascii="Arial" w:hAnsi="Arial" w:cs="Arial"/>
          <w:sz w:val="18"/>
          <w:szCs w:val="18"/>
          <w:lang w:val="en-GB"/>
        </w:rPr>
        <w:t xml:space="preserve"> meets the product criteria and is approved.</w:t>
      </w:r>
    </w:p>
    <w:p w:rsidR="00275B04" w:rsidRPr="000D2EBF" w:rsidRDefault="00275B04" w:rsidP="00EA3E97">
      <w:pPr>
        <w:spacing w:after="120" w:line="240" w:lineRule="auto"/>
        <w:rPr>
          <w:rFonts w:ascii="Arial" w:hAnsi="Arial" w:cs="Arial"/>
          <w:sz w:val="18"/>
          <w:szCs w:val="18"/>
          <w:lang w:val="en-GB"/>
        </w:rPr>
      </w:pPr>
      <w:bookmarkStart w:id="1" w:name="_GoBack"/>
      <w:bookmarkEnd w:id="1"/>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1E6" w:rsidRDefault="002131E6" w:rsidP="00275B04">
      <w:pPr>
        <w:spacing w:after="0" w:line="240" w:lineRule="auto"/>
      </w:pPr>
      <w:r>
        <w:separator/>
      </w:r>
    </w:p>
  </w:endnote>
  <w:endnote w:type="continuationSeparator" w:id="0">
    <w:p w:rsidR="002131E6" w:rsidRDefault="002131E6"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0F7CB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0F7CB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6B003F">
                      <w:rPr>
                        <w:sz w:val="12"/>
                        <w:szCs w:val="12"/>
                      </w:rPr>
                      <w:t>Con</w:t>
                    </w:r>
                    <w:r w:rsidR="00EA3E97">
                      <w:rPr>
                        <w:sz w:val="12"/>
                        <w:szCs w:val="12"/>
                      </w:rPr>
                      <w:t>cure</w:t>
                    </w:r>
                    <w:proofErr w:type="spellEnd"/>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F7CBD">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1E6" w:rsidRDefault="002131E6" w:rsidP="00275B04">
      <w:pPr>
        <w:spacing w:after="0" w:line="240" w:lineRule="auto"/>
      </w:pPr>
      <w:bookmarkStart w:id="0" w:name="_Hlk37232099"/>
      <w:bookmarkEnd w:id="0"/>
      <w:r>
        <w:separator/>
      </w:r>
    </w:p>
  </w:footnote>
  <w:footnote w:type="continuationSeparator" w:id="0">
    <w:p w:rsidR="002131E6" w:rsidRDefault="002131E6"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0F7CBD"/>
    <w:rsid w:val="00152B71"/>
    <w:rsid w:val="00191850"/>
    <w:rsid w:val="001E2F14"/>
    <w:rsid w:val="001E5CD1"/>
    <w:rsid w:val="001F2326"/>
    <w:rsid w:val="002131E6"/>
    <w:rsid w:val="002145B0"/>
    <w:rsid w:val="00234E76"/>
    <w:rsid w:val="00234F35"/>
    <w:rsid w:val="00275B04"/>
    <w:rsid w:val="00275C04"/>
    <w:rsid w:val="002A63CF"/>
    <w:rsid w:val="002F2E62"/>
    <w:rsid w:val="00322743"/>
    <w:rsid w:val="003259C1"/>
    <w:rsid w:val="00332880"/>
    <w:rsid w:val="003467D7"/>
    <w:rsid w:val="00350981"/>
    <w:rsid w:val="003A4732"/>
    <w:rsid w:val="003B214C"/>
    <w:rsid w:val="004832A1"/>
    <w:rsid w:val="00487D1B"/>
    <w:rsid w:val="004C0DA0"/>
    <w:rsid w:val="00527B39"/>
    <w:rsid w:val="005438A1"/>
    <w:rsid w:val="00586E0B"/>
    <w:rsid w:val="005B2FBF"/>
    <w:rsid w:val="00600A5E"/>
    <w:rsid w:val="0061112D"/>
    <w:rsid w:val="006309F3"/>
    <w:rsid w:val="00644C6D"/>
    <w:rsid w:val="00645E26"/>
    <w:rsid w:val="0068744C"/>
    <w:rsid w:val="00687EBA"/>
    <w:rsid w:val="006B003F"/>
    <w:rsid w:val="007032C0"/>
    <w:rsid w:val="00714BD2"/>
    <w:rsid w:val="007751BC"/>
    <w:rsid w:val="007D41F5"/>
    <w:rsid w:val="00812308"/>
    <w:rsid w:val="00863C50"/>
    <w:rsid w:val="00996E5B"/>
    <w:rsid w:val="009B6A16"/>
    <w:rsid w:val="00A03ED5"/>
    <w:rsid w:val="00A17FD3"/>
    <w:rsid w:val="00A2611D"/>
    <w:rsid w:val="00B408DB"/>
    <w:rsid w:val="00B83C34"/>
    <w:rsid w:val="00BD7EF7"/>
    <w:rsid w:val="00C05CEB"/>
    <w:rsid w:val="00CD05F0"/>
    <w:rsid w:val="00D06237"/>
    <w:rsid w:val="00D50130"/>
    <w:rsid w:val="00D644C7"/>
    <w:rsid w:val="00D67B1C"/>
    <w:rsid w:val="00DD28D4"/>
    <w:rsid w:val="00DE688D"/>
    <w:rsid w:val="00E148DC"/>
    <w:rsid w:val="00E51C3E"/>
    <w:rsid w:val="00E526ED"/>
    <w:rsid w:val="00E778ED"/>
    <w:rsid w:val="00EA3E97"/>
    <w:rsid w:val="00EA48C3"/>
    <w:rsid w:val="00ED533F"/>
    <w:rsid w:val="00EF1BCB"/>
    <w:rsid w:val="00F13073"/>
    <w:rsid w:val="00F135EB"/>
    <w:rsid w:val="00F67288"/>
    <w:rsid w:val="00F778B6"/>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22CA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78ED7-F704-4451-B4C3-C563FE63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0A957-CBEE-4E96-A8E0-CE063A7240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A69B1-E55B-42A1-869B-7D13E19C8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2020-04-14T02:15:00Z</dcterms:created>
  <dcterms:modified xsi:type="dcterms:W3CDTF">2022-02-27T22:42:00Z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